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D018C" w14:textId="77777777" w:rsidR="00577017" w:rsidRDefault="00443703">
      <w:pPr>
        <w:spacing w:after="221" w:line="259" w:lineRule="auto"/>
        <w:ind w:left="0" w:right="47" w:firstLine="0"/>
        <w:jc w:val="center"/>
      </w:pPr>
      <w:r>
        <w:rPr>
          <w:noProof/>
        </w:rPr>
        <w:drawing>
          <wp:inline distT="0" distB="0" distL="0" distR="0" wp14:anchorId="2A21E539" wp14:editId="71637ACB">
            <wp:extent cx="1822450" cy="1524000"/>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7"/>
                    <a:stretch>
                      <a:fillRect/>
                    </a:stretch>
                  </pic:blipFill>
                  <pic:spPr>
                    <a:xfrm>
                      <a:off x="0" y="0"/>
                      <a:ext cx="1822450" cy="1524000"/>
                    </a:xfrm>
                    <a:prstGeom prst="rect">
                      <a:avLst/>
                    </a:prstGeom>
                  </pic:spPr>
                </pic:pic>
              </a:graphicData>
            </a:graphic>
          </wp:inline>
        </w:drawing>
      </w:r>
      <w:r>
        <w:rPr>
          <w:rFonts w:ascii="Times New Roman" w:eastAsia="Times New Roman" w:hAnsi="Times New Roman" w:cs="Times New Roman"/>
          <w:sz w:val="20"/>
        </w:rPr>
        <w:t xml:space="preserve"> </w:t>
      </w:r>
    </w:p>
    <w:p w14:paraId="5D213F69" w14:textId="77777777" w:rsidR="00577017" w:rsidRDefault="00443703">
      <w:pPr>
        <w:pBdr>
          <w:top w:val="single" w:sz="24" w:space="0" w:color="000000"/>
          <w:left w:val="single" w:sz="24" w:space="0" w:color="000000"/>
          <w:bottom w:val="single" w:sz="24" w:space="0" w:color="000000"/>
          <w:right w:val="single" w:sz="24" w:space="0" w:color="000000"/>
        </w:pBdr>
        <w:spacing w:after="100" w:line="259" w:lineRule="auto"/>
        <w:ind w:left="196" w:right="0" w:firstLine="0"/>
      </w:pPr>
      <w:r>
        <w:rPr>
          <w:u w:val="single" w:color="000000"/>
        </w:rPr>
        <w:t>Subject:</w:t>
      </w:r>
      <w:r>
        <w:t xml:space="preserve"> SEND Information Report </w:t>
      </w:r>
    </w:p>
    <w:p w14:paraId="30142541" w14:textId="6AF701AC" w:rsidR="00802E67" w:rsidRDefault="00443703" w:rsidP="00802E67">
      <w:pPr>
        <w:pBdr>
          <w:top w:val="single" w:sz="24" w:space="0" w:color="000000"/>
          <w:left w:val="single" w:sz="24" w:space="0" w:color="000000"/>
          <w:bottom w:val="single" w:sz="24" w:space="0" w:color="000000"/>
          <w:right w:val="single" w:sz="24" w:space="0" w:color="000000"/>
        </w:pBdr>
        <w:spacing w:after="0" w:line="259" w:lineRule="auto"/>
        <w:ind w:left="206" w:right="0"/>
      </w:pPr>
      <w:r>
        <w:rPr>
          <w:u w:val="single" w:color="000000"/>
        </w:rPr>
        <w:t xml:space="preserve">Issue Date: </w:t>
      </w:r>
      <w:r w:rsidR="00802E67">
        <w:rPr>
          <w:u w:val="single" w:color="000000"/>
        </w:rPr>
        <w:t>October 2025</w:t>
      </w:r>
    </w:p>
    <w:p w14:paraId="4CBD6134" w14:textId="77777777" w:rsidR="00577017" w:rsidRDefault="00443703">
      <w:pPr>
        <w:spacing w:after="22" w:line="259" w:lineRule="auto"/>
        <w:ind w:left="0" w:right="0"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 xml:space="preserve"> </w:t>
      </w:r>
    </w:p>
    <w:p w14:paraId="1846DB5D" w14:textId="77777777" w:rsidR="00577017" w:rsidRDefault="00443703">
      <w:pPr>
        <w:spacing w:line="259" w:lineRule="auto"/>
        <w:ind w:left="0" w:right="0" w:firstLine="0"/>
      </w:pPr>
      <w:r>
        <w:rPr>
          <w:rFonts w:ascii="Times New Roman" w:eastAsia="Times New Roman" w:hAnsi="Times New Roman" w:cs="Times New Roman"/>
          <w:sz w:val="21"/>
        </w:rPr>
        <w:t xml:space="preserve"> </w:t>
      </w:r>
    </w:p>
    <w:p w14:paraId="715A3F98" w14:textId="77777777" w:rsidR="00577017" w:rsidRDefault="00443703">
      <w:pPr>
        <w:pStyle w:val="Heading1"/>
        <w:spacing w:after="86"/>
        <w:ind w:left="156"/>
      </w:pPr>
      <w:r>
        <w:t>Safeguarding Statement</w:t>
      </w:r>
      <w:r>
        <w:rPr>
          <w:u w:val="none"/>
        </w:rPr>
        <w:t xml:space="preserve"> </w:t>
      </w:r>
    </w:p>
    <w:p w14:paraId="2E46AEFE" w14:textId="4E59BF30" w:rsidR="00577017" w:rsidRDefault="00443703">
      <w:pPr>
        <w:spacing w:after="0"/>
        <w:ind w:right="75"/>
      </w:pPr>
      <w:r>
        <w:t xml:space="preserve">At Belle Vue Primary and Nursery School, we respect and value all children and are committed to providing a caring, friendly and safe environment for all our pupils so they can learn, in a relaxed and secure atmosphere. We believe every pupil should be able to participate in all school activities in an enjoyable and safe environment and be protected from harm. This is the responsibility of every adult employed </w:t>
      </w:r>
      <w:r w:rsidR="00802E67">
        <w:t>by or</w:t>
      </w:r>
      <w:r>
        <w:t xml:space="preserve"> invited to deliver services at our school. We recognise our responsibility to safeguard all who access school and promote the welfare of all our pupils by protecting them from physical, sexual and emotional abuse, neglect and bullying. </w:t>
      </w:r>
    </w:p>
    <w:p w14:paraId="68B41B04" w14:textId="77777777" w:rsidR="00577017" w:rsidRDefault="00443703">
      <w:pPr>
        <w:spacing w:after="151" w:line="259" w:lineRule="auto"/>
        <w:ind w:left="0" w:right="0" w:firstLine="0"/>
      </w:pPr>
      <w:r>
        <w:t xml:space="preserve"> </w:t>
      </w:r>
    </w:p>
    <w:p w14:paraId="607D5300" w14:textId="77777777" w:rsidR="00577017" w:rsidRDefault="00443703">
      <w:pPr>
        <w:pStyle w:val="Heading1"/>
        <w:spacing w:after="100"/>
        <w:ind w:left="156"/>
      </w:pPr>
      <w:r>
        <w:t>SEN information report</w:t>
      </w:r>
      <w:r>
        <w:rPr>
          <w:u w:val="none"/>
        </w:rPr>
        <w:t xml:space="preserve"> </w:t>
      </w:r>
    </w:p>
    <w:p w14:paraId="42E60C14" w14:textId="77777777" w:rsidR="00577017" w:rsidRDefault="00443703">
      <w:pPr>
        <w:spacing w:after="0"/>
        <w:ind w:right="75"/>
      </w:pPr>
      <w:r>
        <w:t xml:space="preserve">Our school currently provides additional and/or different provision for a range of needs, including: </w:t>
      </w:r>
    </w:p>
    <w:p w14:paraId="0E6A3662" w14:textId="77777777" w:rsidR="00577017" w:rsidRDefault="00443703">
      <w:pPr>
        <w:spacing w:after="53" w:line="259" w:lineRule="auto"/>
        <w:ind w:left="0" w:right="0" w:firstLine="0"/>
      </w:pPr>
      <w:r>
        <w:rPr>
          <w:sz w:val="18"/>
        </w:rPr>
        <w:t xml:space="preserve"> </w:t>
      </w:r>
    </w:p>
    <w:p w14:paraId="1BB4FC49" w14:textId="77777777" w:rsidR="00577017" w:rsidRDefault="00443703">
      <w:pPr>
        <w:numPr>
          <w:ilvl w:val="0"/>
          <w:numId w:val="1"/>
        </w:numPr>
        <w:spacing w:after="80"/>
        <w:ind w:right="75" w:hanging="358"/>
      </w:pPr>
      <w:r>
        <w:t xml:space="preserve">Communication and interaction, for example, autistic spectrum disorder, speech and language difficulties </w:t>
      </w:r>
    </w:p>
    <w:p w14:paraId="0E1740F9" w14:textId="77777777" w:rsidR="00802E67" w:rsidRDefault="00443703" w:rsidP="00802E67">
      <w:pPr>
        <w:numPr>
          <w:ilvl w:val="0"/>
          <w:numId w:val="1"/>
        </w:numPr>
        <w:spacing w:after="73"/>
        <w:ind w:right="75" w:hanging="358"/>
      </w:pPr>
      <w:r>
        <w:t>Cognition and learning, for example, dyslexia, dyspraxia</w:t>
      </w:r>
    </w:p>
    <w:p w14:paraId="590FB093" w14:textId="1AB78934" w:rsidR="00577017" w:rsidRDefault="00443703" w:rsidP="00802E67">
      <w:pPr>
        <w:numPr>
          <w:ilvl w:val="0"/>
          <w:numId w:val="1"/>
        </w:numPr>
        <w:spacing w:after="73"/>
        <w:ind w:right="75" w:hanging="358"/>
      </w:pPr>
      <w:r>
        <w:t>Social, emotional and mental health difficulties, for example, attention deficit hyperactivity disorder (ADHD)</w:t>
      </w:r>
      <w:r w:rsidR="00802E67">
        <w:t>, anxiety</w:t>
      </w:r>
    </w:p>
    <w:p w14:paraId="26BFEA83" w14:textId="66F2171E" w:rsidR="00577017" w:rsidRDefault="00443703" w:rsidP="00802E67">
      <w:pPr>
        <w:numPr>
          <w:ilvl w:val="0"/>
          <w:numId w:val="1"/>
        </w:numPr>
        <w:ind w:right="75" w:hanging="358"/>
      </w:pPr>
      <w:r>
        <w:t>Sensory and/or physical needs, for example, visual impairments, hearing impairments, processing difficulties, epilepsy</w:t>
      </w:r>
    </w:p>
    <w:p w14:paraId="2B945977" w14:textId="77777777" w:rsidR="00577017" w:rsidRDefault="00443703">
      <w:pPr>
        <w:spacing w:after="0" w:line="259" w:lineRule="auto"/>
        <w:ind w:left="0" w:right="0" w:firstLine="0"/>
      </w:pPr>
      <w:r>
        <w:rPr>
          <w:sz w:val="23"/>
        </w:rPr>
        <w:t xml:space="preserve"> </w:t>
      </w:r>
    </w:p>
    <w:p w14:paraId="7538F4B5" w14:textId="77777777" w:rsidR="00577017" w:rsidRDefault="00443703">
      <w:pPr>
        <w:pStyle w:val="Heading1"/>
        <w:ind w:left="156"/>
      </w:pPr>
      <w:r>
        <w:t>Identifying pupils with SEN and assessing their needs</w:t>
      </w:r>
      <w:r>
        <w:rPr>
          <w:u w:val="none"/>
        </w:rPr>
        <w:t xml:space="preserve"> </w:t>
      </w:r>
    </w:p>
    <w:p w14:paraId="2510B2BA" w14:textId="77777777" w:rsidR="00577017" w:rsidRDefault="00443703">
      <w:pPr>
        <w:spacing w:after="158" w:line="259" w:lineRule="auto"/>
        <w:ind w:left="0" w:right="0" w:firstLine="0"/>
      </w:pPr>
      <w:r>
        <w:rPr>
          <w:b/>
          <w:sz w:val="10"/>
        </w:rPr>
        <w:t xml:space="preserve"> </w:t>
      </w:r>
    </w:p>
    <w:p w14:paraId="0CA53D80" w14:textId="77777777" w:rsidR="00577017" w:rsidRDefault="00443703">
      <w:pPr>
        <w:spacing w:after="2"/>
        <w:ind w:right="75"/>
      </w:pPr>
      <w:r>
        <w:t xml:space="preserve">We will assess each pupil’s current skills and levels of attainment on entry, which will build on previous settings and Key Stages, where appropriate. Class teachers will make regular assessments of progress for all pupils and identify those whose progress: </w:t>
      </w:r>
    </w:p>
    <w:p w14:paraId="3A350642" w14:textId="77777777" w:rsidR="00577017" w:rsidRDefault="00443703">
      <w:pPr>
        <w:spacing w:after="74" w:line="259" w:lineRule="auto"/>
        <w:ind w:left="0" w:right="0" w:firstLine="0"/>
      </w:pPr>
      <w:r>
        <w:rPr>
          <w:sz w:val="16"/>
        </w:rPr>
        <w:t xml:space="preserve"> </w:t>
      </w:r>
    </w:p>
    <w:p w14:paraId="1F3DD2A4" w14:textId="77777777" w:rsidR="00577017" w:rsidRDefault="00443703">
      <w:pPr>
        <w:numPr>
          <w:ilvl w:val="0"/>
          <w:numId w:val="2"/>
        </w:numPr>
        <w:ind w:right="75" w:hanging="358"/>
      </w:pPr>
      <w:r>
        <w:t>Is significantly slower than that of their peers starting from the same baseline</w:t>
      </w:r>
      <w:r>
        <w:rPr>
          <w:rFonts w:ascii="Arial" w:eastAsia="Arial" w:hAnsi="Arial" w:cs="Arial"/>
        </w:rPr>
        <w:t xml:space="preserve"> </w:t>
      </w:r>
    </w:p>
    <w:p w14:paraId="21C6AE0E" w14:textId="77777777" w:rsidR="00577017" w:rsidRDefault="00443703">
      <w:pPr>
        <w:numPr>
          <w:ilvl w:val="0"/>
          <w:numId w:val="2"/>
        </w:numPr>
        <w:ind w:right="75" w:hanging="358"/>
      </w:pPr>
      <w:r>
        <w:t>Fails to close the attainment gap between the child and their peers</w:t>
      </w:r>
      <w:r>
        <w:rPr>
          <w:rFonts w:ascii="Arial" w:eastAsia="Arial" w:hAnsi="Arial" w:cs="Arial"/>
        </w:rPr>
        <w:t xml:space="preserve"> </w:t>
      </w:r>
    </w:p>
    <w:p w14:paraId="5E1005B5" w14:textId="77777777" w:rsidR="00577017" w:rsidRDefault="00443703">
      <w:pPr>
        <w:numPr>
          <w:ilvl w:val="0"/>
          <w:numId w:val="2"/>
        </w:numPr>
        <w:ind w:right="75" w:hanging="358"/>
      </w:pPr>
      <w:r>
        <w:t>Widens the attainment gap</w:t>
      </w:r>
      <w:r>
        <w:rPr>
          <w:rFonts w:ascii="Arial" w:eastAsia="Arial" w:hAnsi="Arial" w:cs="Arial"/>
        </w:rPr>
        <w:t xml:space="preserve"> </w:t>
      </w:r>
    </w:p>
    <w:p w14:paraId="27B7DA8E" w14:textId="77777777" w:rsidR="00577017" w:rsidRDefault="00443703">
      <w:pPr>
        <w:numPr>
          <w:ilvl w:val="0"/>
          <w:numId w:val="2"/>
        </w:numPr>
        <w:ind w:right="75" w:hanging="358"/>
      </w:pPr>
      <w:r>
        <w:lastRenderedPageBreak/>
        <w:t>This may include progress in areas other than attainment, for example, social needs.</w:t>
      </w:r>
      <w:r>
        <w:rPr>
          <w:rFonts w:ascii="Arial" w:eastAsia="Arial" w:hAnsi="Arial" w:cs="Arial"/>
        </w:rPr>
        <w:t xml:space="preserve"> </w:t>
      </w:r>
    </w:p>
    <w:p w14:paraId="7812F77B" w14:textId="77777777" w:rsidR="00802E67" w:rsidRDefault="00802E67" w:rsidP="00802E67">
      <w:pPr>
        <w:spacing w:after="150"/>
        <w:ind w:left="491" w:right="75" w:firstLine="0"/>
      </w:pPr>
    </w:p>
    <w:p w14:paraId="53483F58" w14:textId="1979FE06" w:rsidR="00577017" w:rsidRDefault="00443703" w:rsidP="00802E67">
      <w:pPr>
        <w:spacing w:after="150"/>
        <w:ind w:right="75" w:firstLine="0"/>
      </w:pPr>
      <w:r>
        <w:t>Slow progress and low attainment will not automatically mean a pupil is recorded as having SEN.</w:t>
      </w:r>
      <w:r>
        <w:rPr>
          <w:rFonts w:ascii="Arial" w:eastAsia="Arial" w:hAnsi="Arial" w:cs="Arial"/>
        </w:rPr>
        <w:t xml:space="preserve"> </w:t>
      </w:r>
    </w:p>
    <w:p w14:paraId="15B2F0EF" w14:textId="77777777" w:rsidR="00577017" w:rsidRDefault="00443703">
      <w:pPr>
        <w:spacing w:after="149"/>
        <w:ind w:right="75"/>
      </w:pPr>
      <w:r>
        <w:t xml:space="preserve">When deciding whether special educational provision is required,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14:paraId="62B70E63" w14:textId="2D94B903" w:rsidR="00577017" w:rsidRDefault="00443703" w:rsidP="00802E67">
      <w:pPr>
        <w:pStyle w:val="Heading1"/>
        <w:ind w:left="156"/>
        <w:rPr>
          <w:u w:val="none"/>
        </w:rPr>
      </w:pPr>
      <w:r>
        <w:t>Consulting and involving pupils and parents</w:t>
      </w:r>
      <w:r>
        <w:rPr>
          <w:u w:val="none"/>
        </w:rPr>
        <w:t xml:space="preserve"> </w:t>
      </w:r>
    </w:p>
    <w:p w14:paraId="04850633" w14:textId="77777777" w:rsidR="00802E67" w:rsidRPr="00802E67" w:rsidRDefault="00802E67" w:rsidP="00802E67"/>
    <w:p w14:paraId="23AFCECC" w14:textId="7CC8559C" w:rsidR="00577017" w:rsidRDefault="00443703">
      <w:pPr>
        <w:spacing w:after="157"/>
        <w:ind w:right="75"/>
      </w:pPr>
      <w:r>
        <w:t>At Belle Vue Primary and Nursery School, we work closely with parents and have an open-door policy. We are happy to meet with parents to discuss any concerns or worries they may have. Appointments with the SENCo can be made via the school office</w:t>
      </w:r>
      <w:r w:rsidR="00802E67">
        <w:t xml:space="preserve"> or by emailing directly on senco@belle-vue.dudley.sch.uk</w:t>
      </w:r>
      <w:r>
        <w:t xml:space="preserve"> </w:t>
      </w:r>
    </w:p>
    <w:p w14:paraId="2A9D31FE" w14:textId="0C5ECA06" w:rsidR="00577017" w:rsidRDefault="00443703">
      <w:pPr>
        <w:spacing w:after="233"/>
        <w:ind w:right="75"/>
      </w:pPr>
      <w:r>
        <w:t xml:space="preserve">We prefer to have an early discussion with </w:t>
      </w:r>
      <w:r w:rsidR="00802E67">
        <w:t>parents of a pupil</w:t>
      </w:r>
      <w:r>
        <w:t xml:space="preserve"> when identifying whether they need special educational provision. These conversations will make sure that: </w:t>
      </w:r>
    </w:p>
    <w:p w14:paraId="6B93947E" w14:textId="77777777" w:rsidR="00577017" w:rsidRDefault="00443703">
      <w:pPr>
        <w:numPr>
          <w:ilvl w:val="0"/>
          <w:numId w:val="3"/>
        </w:numPr>
        <w:ind w:right="75" w:hanging="358"/>
      </w:pPr>
      <w:r>
        <w:t>Everyone develops a good understanding of the pupil’s areas of strength and difficulty</w:t>
      </w:r>
      <w:r>
        <w:rPr>
          <w:rFonts w:ascii="Arial" w:eastAsia="Arial" w:hAnsi="Arial" w:cs="Arial"/>
        </w:rPr>
        <w:t xml:space="preserve"> </w:t>
      </w:r>
    </w:p>
    <w:p w14:paraId="17B4A0F5" w14:textId="77777777" w:rsidR="00577017" w:rsidRDefault="00443703">
      <w:pPr>
        <w:numPr>
          <w:ilvl w:val="0"/>
          <w:numId w:val="3"/>
        </w:numPr>
        <w:spacing w:after="47" w:line="263" w:lineRule="auto"/>
        <w:ind w:right="75" w:hanging="358"/>
      </w:pPr>
      <w:r>
        <w:t xml:space="preserve">We </w:t>
      </w:r>
      <w:proofErr w:type="gramStart"/>
      <w:r>
        <w:t>take into account</w:t>
      </w:r>
      <w:proofErr w:type="gramEnd"/>
      <w:r>
        <w:t xml:space="preserve"> the parents’ concerns</w:t>
      </w:r>
      <w:r>
        <w:rPr>
          <w:rFonts w:ascii="Arial" w:eastAsia="Arial" w:hAnsi="Arial" w:cs="Arial"/>
        </w:rPr>
        <w:t xml:space="preserve"> </w:t>
      </w:r>
    </w:p>
    <w:p w14:paraId="078FA229" w14:textId="77777777" w:rsidR="00577017" w:rsidRDefault="00443703">
      <w:pPr>
        <w:numPr>
          <w:ilvl w:val="0"/>
          <w:numId w:val="3"/>
        </w:numPr>
        <w:ind w:right="75" w:hanging="358"/>
      </w:pPr>
      <w:r>
        <w:t>Everyone understands the agreed outcomes sought for the child</w:t>
      </w:r>
      <w:r>
        <w:rPr>
          <w:rFonts w:ascii="Arial" w:eastAsia="Arial" w:hAnsi="Arial" w:cs="Arial"/>
        </w:rPr>
        <w:t xml:space="preserve"> </w:t>
      </w:r>
    </w:p>
    <w:p w14:paraId="2C4CB97D" w14:textId="77777777" w:rsidR="00577017" w:rsidRDefault="00443703">
      <w:pPr>
        <w:numPr>
          <w:ilvl w:val="0"/>
          <w:numId w:val="3"/>
        </w:numPr>
        <w:spacing w:after="132"/>
        <w:ind w:right="75" w:hanging="358"/>
      </w:pPr>
      <w:r>
        <w:t>Everyone is clear on what the next steps are</w:t>
      </w:r>
      <w:r>
        <w:rPr>
          <w:rFonts w:ascii="Arial" w:eastAsia="Arial" w:hAnsi="Arial" w:cs="Arial"/>
        </w:rPr>
        <w:t xml:space="preserve"> </w:t>
      </w:r>
    </w:p>
    <w:p w14:paraId="1674CBE7" w14:textId="09EF9A2F" w:rsidR="00577017" w:rsidRDefault="00443703">
      <w:pPr>
        <w:spacing w:after="0"/>
        <w:ind w:right="75"/>
      </w:pPr>
      <w:r>
        <w:t>We will notify parents when it is decided that a pupil will receive SEND support</w:t>
      </w:r>
      <w:r w:rsidR="00802E67">
        <w:t xml:space="preserve"> and therefore go on the SEN register</w:t>
      </w:r>
      <w:r>
        <w:t xml:space="preserve">. </w:t>
      </w:r>
    </w:p>
    <w:p w14:paraId="50A5B2B8" w14:textId="774E2326" w:rsidR="00577017" w:rsidRDefault="00443703" w:rsidP="00802E67">
      <w:pPr>
        <w:spacing w:after="55" w:line="259" w:lineRule="auto"/>
        <w:ind w:left="0" w:right="0" w:firstLine="0"/>
      </w:pPr>
      <w:r>
        <w:t xml:space="preserve"> </w:t>
      </w:r>
    </w:p>
    <w:p w14:paraId="7FC6134F" w14:textId="77777777" w:rsidR="00577017" w:rsidRDefault="00443703">
      <w:pPr>
        <w:pStyle w:val="Heading1"/>
        <w:ind w:left="156"/>
      </w:pPr>
      <w:r>
        <w:t>Assessing and reviewing pupils' progress towards outcomes</w:t>
      </w:r>
      <w:r>
        <w:rPr>
          <w:u w:val="none"/>
        </w:rPr>
        <w:t xml:space="preserve"> </w:t>
      </w:r>
    </w:p>
    <w:p w14:paraId="6CDFAF10" w14:textId="77777777" w:rsidR="00577017" w:rsidRDefault="00443703">
      <w:pPr>
        <w:spacing w:after="158" w:line="259" w:lineRule="auto"/>
        <w:ind w:left="0" w:right="0" w:firstLine="0"/>
      </w:pPr>
      <w:r>
        <w:rPr>
          <w:b/>
          <w:sz w:val="10"/>
        </w:rPr>
        <w:t xml:space="preserve"> </w:t>
      </w:r>
    </w:p>
    <w:p w14:paraId="5C4BF245" w14:textId="028671C6" w:rsidR="00577017" w:rsidRDefault="00443703">
      <w:pPr>
        <w:spacing w:after="149"/>
        <w:ind w:right="75"/>
      </w:pPr>
      <w:r>
        <w:t xml:space="preserve">At Belle Vue Primary and Nursery School teaching staff and the SENCo work closely together and collaborate to provide a clear approach to assessing pupils learning needs. If teachers have initial concerns about a pupil’s progression, they alert the SENCo promptly. A discussion is then conducted about how we can begin to address the needs of the individual, in the school day. This may be through a specific intervention, support in class or </w:t>
      </w:r>
      <w:r w:rsidR="00802E67">
        <w:t>adapted</w:t>
      </w:r>
      <w:r>
        <w:t xml:space="preserve"> tasks. We then use the graduated approach </w:t>
      </w:r>
      <w:r w:rsidR="00802E67">
        <w:t>for SEN implementing the</w:t>
      </w:r>
      <w:r>
        <w:t xml:space="preserve"> four-part cycle of </w:t>
      </w:r>
      <w:r w:rsidR="00802E67">
        <w:rPr>
          <w:b/>
        </w:rPr>
        <w:t>A</w:t>
      </w:r>
      <w:r>
        <w:rPr>
          <w:b/>
        </w:rPr>
        <w:t xml:space="preserve">ssess, </w:t>
      </w:r>
      <w:r w:rsidR="00802E67">
        <w:rPr>
          <w:b/>
        </w:rPr>
        <w:t>P</w:t>
      </w:r>
      <w:r>
        <w:rPr>
          <w:b/>
        </w:rPr>
        <w:t xml:space="preserve">lan, </w:t>
      </w:r>
      <w:r w:rsidR="00802E67">
        <w:rPr>
          <w:b/>
        </w:rPr>
        <w:t>D</w:t>
      </w:r>
      <w:r>
        <w:rPr>
          <w:b/>
        </w:rPr>
        <w:t xml:space="preserve">o, </w:t>
      </w:r>
      <w:r w:rsidR="00802E67">
        <w:rPr>
          <w:b/>
        </w:rPr>
        <w:t>Re</w:t>
      </w:r>
      <w:r>
        <w:rPr>
          <w:b/>
        </w:rPr>
        <w:t xml:space="preserve">view </w:t>
      </w:r>
      <w:r w:rsidR="00802E67">
        <w:rPr>
          <w:b/>
        </w:rPr>
        <w:t>(APDR).</w:t>
      </w:r>
    </w:p>
    <w:p w14:paraId="689A2BD6" w14:textId="77777777" w:rsidR="00577017" w:rsidRDefault="00443703">
      <w:pPr>
        <w:spacing w:after="0" w:line="263" w:lineRule="auto"/>
        <w:ind w:right="0"/>
      </w:pPr>
      <w:r>
        <w:t xml:space="preserve">The class or subject teacher will work with the SENCO to carry out a clear analysis of the pupil’s needs. This will draw on: </w:t>
      </w:r>
    </w:p>
    <w:p w14:paraId="7D90AAB9" w14:textId="77777777" w:rsidR="00577017" w:rsidRDefault="00443703">
      <w:pPr>
        <w:spacing w:after="53" w:line="259" w:lineRule="auto"/>
        <w:ind w:left="0" w:right="0" w:firstLine="0"/>
      </w:pPr>
      <w:r>
        <w:rPr>
          <w:sz w:val="18"/>
        </w:rPr>
        <w:t xml:space="preserve"> </w:t>
      </w:r>
    </w:p>
    <w:p w14:paraId="31F27052" w14:textId="63B5D014" w:rsidR="00577017" w:rsidRDefault="00443703">
      <w:pPr>
        <w:numPr>
          <w:ilvl w:val="0"/>
          <w:numId w:val="4"/>
        </w:numPr>
        <w:spacing w:after="47" w:line="263" w:lineRule="auto"/>
        <w:ind w:right="0" w:hanging="358"/>
      </w:pPr>
      <w:r>
        <w:t xml:space="preserve">The teacher’s </w:t>
      </w:r>
      <w:r w:rsidR="00802E67">
        <w:t xml:space="preserve">understanding of the needs </w:t>
      </w:r>
      <w:r>
        <w:t>and experience</w:t>
      </w:r>
      <w:r w:rsidR="00802E67">
        <w:t>s</w:t>
      </w:r>
      <w:r>
        <w:t xml:space="preserve"> of the pupil</w:t>
      </w:r>
      <w:r>
        <w:rPr>
          <w:rFonts w:ascii="Arial" w:eastAsia="Arial" w:hAnsi="Arial" w:cs="Arial"/>
        </w:rPr>
        <w:t xml:space="preserve"> </w:t>
      </w:r>
    </w:p>
    <w:p w14:paraId="3CCBD008" w14:textId="1C87F9EE" w:rsidR="00577017" w:rsidRDefault="00443703">
      <w:pPr>
        <w:numPr>
          <w:ilvl w:val="0"/>
          <w:numId w:val="4"/>
        </w:numPr>
        <w:ind w:right="0" w:hanging="358"/>
      </w:pPr>
      <w:r>
        <w:t xml:space="preserve">Their previous </w:t>
      </w:r>
      <w:r w:rsidR="00802E67">
        <w:t xml:space="preserve">academic </w:t>
      </w:r>
      <w:r>
        <w:t>progress</w:t>
      </w:r>
      <w:r w:rsidR="00802E67">
        <w:t>,</w:t>
      </w:r>
      <w:r>
        <w:t xml:space="preserve"> attainment and behaviour</w:t>
      </w:r>
      <w:r>
        <w:rPr>
          <w:rFonts w:ascii="Arial" w:eastAsia="Arial" w:hAnsi="Arial" w:cs="Arial"/>
        </w:rPr>
        <w:t xml:space="preserve"> </w:t>
      </w:r>
    </w:p>
    <w:p w14:paraId="6A06B888" w14:textId="77777777" w:rsidR="00577017" w:rsidRDefault="00443703">
      <w:pPr>
        <w:numPr>
          <w:ilvl w:val="0"/>
          <w:numId w:val="4"/>
        </w:numPr>
        <w:spacing w:after="47" w:line="263" w:lineRule="auto"/>
        <w:ind w:right="0" w:hanging="358"/>
      </w:pPr>
      <w:r>
        <w:t>The individual’s development in comparison to their peers and national data</w:t>
      </w:r>
      <w:r>
        <w:rPr>
          <w:rFonts w:ascii="Arial" w:eastAsia="Arial" w:hAnsi="Arial" w:cs="Arial"/>
        </w:rPr>
        <w:t xml:space="preserve"> </w:t>
      </w:r>
    </w:p>
    <w:p w14:paraId="1EE21C17" w14:textId="77777777" w:rsidR="00577017" w:rsidRDefault="00443703">
      <w:pPr>
        <w:numPr>
          <w:ilvl w:val="0"/>
          <w:numId w:val="4"/>
        </w:numPr>
        <w:ind w:right="0" w:hanging="358"/>
      </w:pPr>
      <w:r>
        <w:t>The views and experience of parents</w:t>
      </w:r>
      <w:r>
        <w:rPr>
          <w:rFonts w:ascii="Arial" w:eastAsia="Arial" w:hAnsi="Arial" w:cs="Arial"/>
        </w:rPr>
        <w:t xml:space="preserve"> </w:t>
      </w:r>
    </w:p>
    <w:p w14:paraId="635C5A4C" w14:textId="77777777" w:rsidR="00577017" w:rsidRPr="00802E67" w:rsidRDefault="00443703">
      <w:pPr>
        <w:numPr>
          <w:ilvl w:val="0"/>
          <w:numId w:val="4"/>
        </w:numPr>
        <w:spacing w:after="47" w:line="263" w:lineRule="auto"/>
        <w:ind w:right="0" w:hanging="358"/>
      </w:pPr>
      <w:r>
        <w:t>The pupil’s own views</w:t>
      </w:r>
      <w:r>
        <w:rPr>
          <w:rFonts w:ascii="Arial" w:eastAsia="Arial" w:hAnsi="Arial" w:cs="Arial"/>
        </w:rPr>
        <w:t xml:space="preserve"> </w:t>
      </w:r>
    </w:p>
    <w:p w14:paraId="15D15B2B" w14:textId="39B2B765" w:rsidR="00802E67" w:rsidRPr="00802E67" w:rsidRDefault="00802E67">
      <w:pPr>
        <w:numPr>
          <w:ilvl w:val="0"/>
          <w:numId w:val="4"/>
        </w:numPr>
        <w:spacing w:after="47" w:line="263" w:lineRule="auto"/>
        <w:ind w:right="0" w:hanging="358"/>
      </w:pPr>
      <w:r w:rsidRPr="00802E67">
        <w:rPr>
          <w:rFonts w:eastAsia="Arial"/>
        </w:rPr>
        <w:t>A SNAP SpLD or SNAP B assessment to highlight any areas of need</w:t>
      </w:r>
    </w:p>
    <w:p w14:paraId="65BACBC1" w14:textId="1543101F" w:rsidR="00577017" w:rsidRDefault="00443703" w:rsidP="00802E67">
      <w:pPr>
        <w:numPr>
          <w:ilvl w:val="0"/>
          <w:numId w:val="4"/>
        </w:numPr>
        <w:ind w:right="0" w:hanging="358"/>
      </w:pPr>
      <w:r>
        <w:t>Advice from external support services, if relevant</w:t>
      </w:r>
      <w:r>
        <w:rPr>
          <w:rFonts w:ascii="Arial" w:eastAsia="Arial" w:hAnsi="Arial" w:cs="Arial"/>
        </w:rPr>
        <w:t xml:space="preserve"> </w:t>
      </w:r>
      <w:r>
        <w:rPr>
          <w:rFonts w:ascii="Arial" w:eastAsia="Arial" w:hAnsi="Arial" w:cs="Arial"/>
        </w:rPr>
        <w:tab/>
      </w:r>
    </w:p>
    <w:p w14:paraId="4A27A3AC" w14:textId="2FA0002E" w:rsidR="00577017" w:rsidRDefault="00443703">
      <w:pPr>
        <w:ind w:right="75"/>
      </w:pPr>
      <w:r>
        <w:lastRenderedPageBreak/>
        <w:t>All teachers and support staff who work with the pupil will be made aware of their</w:t>
      </w:r>
      <w:r w:rsidR="00802E67">
        <w:t xml:space="preserve"> identified</w:t>
      </w:r>
      <w:r>
        <w:t xml:space="preserve"> needs, the outcomes sought, the support provided, and any teaching strategies or approaches that are required. We will regularly review the effectiveness of the support and interventions and their impact on the pupil’s progress. </w:t>
      </w:r>
    </w:p>
    <w:p w14:paraId="6DBEE149" w14:textId="77777777" w:rsidR="00577017" w:rsidRDefault="00443703">
      <w:pPr>
        <w:spacing w:after="35" w:line="259" w:lineRule="auto"/>
        <w:ind w:left="0" w:right="0" w:firstLine="0"/>
      </w:pPr>
      <w:r>
        <w:t xml:space="preserve"> </w:t>
      </w:r>
    </w:p>
    <w:p w14:paraId="4ED5ABA0" w14:textId="77777777" w:rsidR="00577017" w:rsidRDefault="00443703">
      <w:pPr>
        <w:pStyle w:val="Heading1"/>
        <w:ind w:left="156"/>
      </w:pPr>
      <w:r>
        <w:t>Supporting pupils moving between phases and preparing for adulthood</w:t>
      </w:r>
      <w:r>
        <w:rPr>
          <w:u w:val="none"/>
        </w:rPr>
        <w:t xml:space="preserve"> </w:t>
      </w:r>
    </w:p>
    <w:p w14:paraId="61D79346" w14:textId="77777777" w:rsidR="00802E67" w:rsidRDefault="00802E67">
      <w:pPr>
        <w:spacing w:after="1"/>
        <w:ind w:right="75"/>
      </w:pPr>
    </w:p>
    <w:p w14:paraId="3D7ACC94" w14:textId="63EF63CA" w:rsidR="00577017" w:rsidRDefault="00443703">
      <w:pPr>
        <w:spacing w:after="1"/>
        <w:ind w:right="75"/>
      </w:pPr>
      <w:r>
        <w:t>We are committed to providing a smooth transition and ensure that future schools are fully aware of any specific learning needs a pupil has</w:t>
      </w:r>
      <w:r w:rsidR="00802E67">
        <w:t xml:space="preserve">, ensuring that we share </w:t>
      </w:r>
      <w:r w:rsidR="002A1273">
        <w:t>information gathered during the child’s time at Belle Vue</w:t>
      </w:r>
      <w:r>
        <w:t xml:space="preserve">. </w:t>
      </w:r>
      <w:r w:rsidR="002A1273">
        <w:t>Schools</w:t>
      </w:r>
      <w:r>
        <w:t xml:space="preserve"> will be provided with a relevant history of interventions received by a child and if outside agencies are involved. We work closely with other schools to enable the induction period to be as smooth as possible. We liaise closely if it is felt that a phased entry into a new school is appropriate. </w:t>
      </w:r>
    </w:p>
    <w:p w14:paraId="2B071359" w14:textId="77777777" w:rsidR="00577017" w:rsidRDefault="00443703">
      <w:pPr>
        <w:spacing w:after="33" w:line="259" w:lineRule="auto"/>
        <w:ind w:left="0" w:right="0" w:firstLine="0"/>
      </w:pPr>
      <w:r>
        <w:t xml:space="preserve"> </w:t>
      </w:r>
    </w:p>
    <w:p w14:paraId="497DFF0B" w14:textId="77777777" w:rsidR="00577017" w:rsidRDefault="00443703">
      <w:pPr>
        <w:spacing w:after="0" w:line="259" w:lineRule="auto"/>
        <w:ind w:left="0" w:right="0" w:firstLine="0"/>
      </w:pPr>
      <w:r>
        <w:rPr>
          <w:sz w:val="27"/>
        </w:rPr>
        <w:t xml:space="preserve"> </w:t>
      </w:r>
    </w:p>
    <w:p w14:paraId="01AE2E4E" w14:textId="77777777" w:rsidR="00577017" w:rsidRDefault="00443703">
      <w:pPr>
        <w:pStyle w:val="Heading1"/>
        <w:ind w:left="156"/>
      </w:pPr>
      <w:r>
        <w:t>Our approach to teaching pupils with SEN</w:t>
      </w:r>
      <w:r>
        <w:rPr>
          <w:u w:val="none"/>
        </w:rPr>
        <w:t xml:space="preserve"> </w:t>
      </w:r>
    </w:p>
    <w:p w14:paraId="123309A1" w14:textId="77777777" w:rsidR="00577017" w:rsidRDefault="00443703">
      <w:pPr>
        <w:spacing w:after="160" w:line="259" w:lineRule="auto"/>
        <w:ind w:left="0" w:right="0" w:firstLine="0"/>
      </w:pPr>
      <w:r>
        <w:rPr>
          <w:b/>
          <w:sz w:val="10"/>
        </w:rPr>
        <w:t xml:space="preserve"> </w:t>
      </w:r>
    </w:p>
    <w:p w14:paraId="4B052E2C" w14:textId="494EAC3E" w:rsidR="00577017" w:rsidRDefault="00443703">
      <w:pPr>
        <w:spacing w:after="147"/>
        <w:ind w:right="75"/>
      </w:pPr>
      <w:r>
        <w:t xml:space="preserve">All pupils are valued and treated fairly, regardless of their level of educational need. Teachers are responsible and accountable for the progress and development of all the pupils in their class. </w:t>
      </w:r>
      <w:r w:rsidR="002A1273">
        <w:t xml:space="preserve">Quality First Teaching (QFT) is </w:t>
      </w:r>
      <w:r>
        <w:t xml:space="preserve">our first step in responding to pupils who have SEN. This </w:t>
      </w:r>
      <w:r w:rsidR="002A1273">
        <w:t>may be adapted</w:t>
      </w:r>
      <w:r>
        <w:t xml:space="preserve"> for individual pupils. </w:t>
      </w:r>
    </w:p>
    <w:p w14:paraId="20C91FCF" w14:textId="77777777" w:rsidR="00577017" w:rsidRDefault="00443703">
      <w:pPr>
        <w:spacing w:after="0"/>
        <w:ind w:right="75"/>
      </w:pPr>
      <w:r>
        <w:t xml:space="preserve">We will also provide the following interventions: </w:t>
      </w:r>
    </w:p>
    <w:p w14:paraId="5ED60929" w14:textId="77777777" w:rsidR="00577017" w:rsidRDefault="00443703">
      <w:pPr>
        <w:spacing w:after="53" w:line="259" w:lineRule="auto"/>
        <w:ind w:left="0" w:right="0" w:firstLine="0"/>
      </w:pPr>
      <w:r>
        <w:rPr>
          <w:sz w:val="18"/>
        </w:rPr>
        <w:t xml:space="preserve"> </w:t>
      </w:r>
    </w:p>
    <w:p w14:paraId="542A563D" w14:textId="6585B6C4" w:rsidR="00577017" w:rsidRPr="001F4AC5" w:rsidRDefault="002A1273">
      <w:pPr>
        <w:numPr>
          <w:ilvl w:val="0"/>
          <w:numId w:val="5"/>
        </w:numPr>
        <w:ind w:right="75" w:hanging="358"/>
        <w:rPr>
          <w:szCs w:val="22"/>
        </w:rPr>
      </w:pPr>
      <w:r w:rsidRPr="001F4AC5">
        <w:rPr>
          <w:rFonts w:eastAsia="Arial"/>
          <w:szCs w:val="22"/>
        </w:rPr>
        <w:t>Phonics and Fluency support</w:t>
      </w:r>
    </w:p>
    <w:p w14:paraId="773B5506" w14:textId="77777777" w:rsidR="00577017" w:rsidRPr="001F4AC5" w:rsidRDefault="00443703">
      <w:pPr>
        <w:numPr>
          <w:ilvl w:val="0"/>
          <w:numId w:val="5"/>
        </w:numPr>
        <w:ind w:right="75" w:hanging="358"/>
        <w:rPr>
          <w:szCs w:val="22"/>
        </w:rPr>
      </w:pPr>
      <w:r w:rsidRPr="001F4AC5">
        <w:rPr>
          <w:szCs w:val="22"/>
        </w:rPr>
        <w:t>Get Moving</w:t>
      </w:r>
      <w:r w:rsidRPr="001F4AC5">
        <w:rPr>
          <w:rFonts w:eastAsia="Arial"/>
          <w:szCs w:val="22"/>
        </w:rPr>
        <w:t xml:space="preserve"> </w:t>
      </w:r>
    </w:p>
    <w:p w14:paraId="3A39B27A" w14:textId="77777777" w:rsidR="00577017" w:rsidRPr="001F4AC5" w:rsidRDefault="00443703">
      <w:pPr>
        <w:numPr>
          <w:ilvl w:val="0"/>
          <w:numId w:val="5"/>
        </w:numPr>
        <w:ind w:right="75" w:hanging="358"/>
        <w:rPr>
          <w:szCs w:val="22"/>
        </w:rPr>
      </w:pPr>
      <w:r w:rsidRPr="001F4AC5">
        <w:rPr>
          <w:szCs w:val="22"/>
        </w:rPr>
        <w:t xml:space="preserve">Specific target work in small group or 1:1 </w:t>
      </w:r>
      <w:proofErr w:type="gramStart"/>
      <w:r w:rsidRPr="001F4AC5">
        <w:rPr>
          <w:szCs w:val="22"/>
        </w:rPr>
        <w:t>sessions</w:t>
      </w:r>
      <w:proofErr w:type="gramEnd"/>
      <w:r w:rsidRPr="001F4AC5">
        <w:rPr>
          <w:rFonts w:eastAsia="Arial"/>
          <w:szCs w:val="22"/>
        </w:rPr>
        <w:t xml:space="preserve"> </w:t>
      </w:r>
    </w:p>
    <w:p w14:paraId="32C60B53" w14:textId="19AB9A81" w:rsidR="00577017" w:rsidRDefault="00443703" w:rsidP="001F4AC5">
      <w:pPr>
        <w:numPr>
          <w:ilvl w:val="0"/>
          <w:numId w:val="5"/>
        </w:numPr>
        <w:ind w:right="75" w:hanging="358"/>
        <w:rPr>
          <w:szCs w:val="22"/>
        </w:rPr>
      </w:pPr>
      <w:r w:rsidRPr="001F4AC5">
        <w:rPr>
          <w:szCs w:val="22"/>
        </w:rPr>
        <w:t>Pre</w:t>
      </w:r>
      <w:r w:rsidR="001F4AC5">
        <w:rPr>
          <w:szCs w:val="22"/>
        </w:rPr>
        <w:t>-teaching</w:t>
      </w:r>
    </w:p>
    <w:p w14:paraId="355E2904" w14:textId="44353545" w:rsidR="002A1273" w:rsidRDefault="001F4AC5" w:rsidP="001F4AC5">
      <w:pPr>
        <w:numPr>
          <w:ilvl w:val="0"/>
          <w:numId w:val="5"/>
        </w:numPr>
        <w:ind w:right="75" w:hanging="358"/>
        <w:rPr>
          <w:szCs w:val="22"/>
        </w:rPr>
      </w:pPr>
      <w:r>
        <w:rPr>
          <w:szCs w:val="22"/>
        </w:rPr>
        <w:t>Speech and language</w:t>
      </w:r>
    </w:p>
    <w:p w14:paraId="484967DD" w14:textId="4E3666EA" w:rsidR="001F4AC5" w:rsidRPr="001F4AC5" w:rsidRDefault="001F4AC5" w:rsidP="001F4AC5">
      <w:pPr>
        <w:numPr>
          <w:ilvl w:val="0"/>
          <w:numId w:val="5"/>
        </w:numPr>
        <w:ind w:right="75" w:hanging="358"/>
        <w:rPr>
          <w:szCs w:val="22"/>
        </w:rPr>
      </w:pPr>
      <w:r>
        <w:rPr>
          <w:szCs w:val="22"/>
        </w:rPr>
        <w:t>Maths support groups</w:t>
      </w:r>
    </w:p>
    <w:p w14:paraId="72AD47F1" w14:textId="77777777" w:rsidR="00577017" w:rsidRPr="001F4AC5" w:rsidRDefault="00443703">
      <w:pPr>
        <w:spacing w:after="0" w:line="245" w:lineRule="auto"/>
        <w:ind w:left="0" w:right="9226" w:firstLine="0"/>
      </w:pPr>
      <w:r w:rsidRPr="001F4AC5">
        <w:rPr>
          <w:sz w:val="26"/>
        </w:rPr>
        <w:t xml:space="preserve"> </w:t>
      </w:r>
      <w:r w:rsidRPr="001F4AC5">
        <w:rPr>
          <w:sz w:val="27"/>
        </w:rPr>
        <w:t xml:space="preserve"> </w:t>
      </w:r>
    </w:p>
    <w:p w14:paraId="7CADCBC1" w14:textId="77777777" w:rsidR="00577017" w:rsidRDefault="00443703">
      <w:pPr>
        <w:pStyle w:val="Heading1"/>
        <w:ind w:left="156"/>
      </w:pPr>
      <w:r w:rsidRPr="001F4AC5">
        <w:t>Adaptations to the curriculum</w:t>
      </w:r>
      <w:r>
        <w:t xml:space="preserve"> and learning environment</w:t>
      </w:r>
      <w:r>
        <w:rPr>
          <w:u w:val="none"/>
        </w:rPr>
        <w:t xml:space="preserve"> </w:t>
      </w:r>
    </w:p>
    <w:p w14:paraId="326E97D6" w14:textId="77777777" w:rsidR="00577017" w:rsidRDefault="00443703">
      <w:pPr>
        <w:spacing w:after="158" w:line="259" w:lineRule="auto"/>
        <w:ind w:left="0" w:right="0" w:firstLine="0"/>
      </w:pPr>
      <w:r>
        <w:rPr>
          <w:b/>
          <w:sz w:val="10"/>
        </w:rPr>
        <w:t xml:space="preserve"> </w:t>
      </w:r>
    </w:p>
    <w:p w14:paraId="57C3B5CC" w14:textId="788FB23E" w:rsidR="00577017" w:rsidRDefault="00443703">
      <w:pPr>
        <w:spacing w:after="4"/>
        <w:ind w:right="75"/>
      </w:pPr>
      <w:r>
        <w:t xml:space="preserve">Children who require extra support have Personal Evacuation Plans (PEEPs) in place to ensure they can exit the building safely in an emergency. There are two disabled toilet facilities on the ground floor and ramped access to both </w:t>
      </w:r>
      <w:r w:rsidR="0035001E">
        <w:t>playgrounds</w:t>
      </w:r>
      <w:r>
        <w:t xml:space="preserve"> and the field is in place. All indoor and exit doorways are wide enough for comfortable wheelchair access. </w:t>
      </w:r>
    </w:p>
    <w:p w14:paraId="0A2230C6" w14:textId="77777777" w:rsidR="00577017" w:rsidRDefault="00443703">
      <w:pPr>
        <w:spacing w:after="26" w:line="259" w:lineRule="auto"/>
        <w:ind w:left="0" w:right="0" w:firstLine="0"/>
      </w:pPr>
      <w:r>
        <w:t xml:space="preserve"> </w:t>
      </w:r>
    </w:p>
    <w:p w14:paraId="5CB5D15A" w14:textId="77777777" w:rsidR="00577017" w:rsidRDefault="00443703">
      <w:pPr>
        <w:spacing w:after="0" w:line="259" w:lineRule="auto"/>
        <w:ind w:left="0" w:right="0" w:firstLine="0"/>
      </w:pPr>
      <w:r>
        <w:rPr>
          <w:sz w:val="27"/>
        </w:rPr>
        <w:t xml:space="preserve"> </w:t>
      </w:r>
    </w:p>
    <w:p w14:paraId="462D5717" w14:textId="77777777" w:rsidR="00577017" w:rsidRDefault="00443703">
      <w:pPr>
        <w:spacing w:after="0" w:line="263" w:lineRule="auto"/>
        <w:ind w:right="0"/>
      </w:pPr>
      <w:r>
        <w:t xml:space="preserve">We make the following adaptations to ensure all pupils’ needs are met: </w:t>
      </w:r>
    </w:p>
    <w:p w14:paraId="5472EEB0" w14:textId="77777777" w:rsidR="00577017" w:rsidRDefault="00443703">
      <w:pPr>
        <w:spacing w:after="54" w:line="259" w:lineRule="auto"/>
        <w:ind w:left="0" w:right="0" w:firstLine="0"/>
      </w:pPr>
      <w:r>
        <w:rPr>
          <w:sz w:val="18"/>
        </w:rPr>
        <w:t xml:space="preserve"> </w:t>
      </w:r>
    </w:p>
    <w:p w14:paraId="583BADE7" w14:textId="346F8907" w:rsidR="00577017" w:rsidRDefault="002A1273">
      <w:pPr>
        <w:numPr>
          <w:ilvl w:val="0"/>
          <w:numId w:val="6"/>
        </w:numPr>
        <w:ind w:right="75" w:hanging="358"/>
      </w:pPr>
      <w:r>
        <w:t>Adapt</w:t>
      </w:r>
      <w:r w:rsidR="00443703">
        <w:t xml:space="preserve"> our curriculum to ensure all pupils are able to access it, for example, by </w:t>
      </w:r>
      <w:r>
        <w:t xml:space="preserve">flexible </w:t>
      </w:r>
      <w:r w:rsidR="00443703">
        <w:t xml:space="preserve">grouping, 1:1 work, </w:t>
      </w:r>
      <w:r>
        <w:t xml:space="preserve">chunking the </w:t>
      </w:r>
      <w:r w:rsidR="00443703">
        <w:t>content of the lesson</w:t>
      </w:r>
      <w:r>
        <w:t xml:space="preserve"> to make it more manageable</w:t>
      </w:r>
    </w:p>
    <w:p w14:paraId="048B5A34" w14:textId="207BFA4F" w:rsidR="00577017" w:rsidRDefault="00443703">
      <w:pPr>
        <w:numPr>
          <w:ilvl w:val="0"/>
          <w:numId w:val="6"/>
        </w:numPr>
        <w:ind w:right="75" w:hanging="358"/>
      </w:pPr>
      <w:r>
        <w:t>Adapt our resources and staffing</w:t>
      </w:r>
      <w:r>
        <w:rPr>
          <w:rFonts w:ascii="Arial" w:eastAsia="Arial" w:hAnsi="Arial" w:cs="Arial"/>
        </w:rPr>
        <w:t xml:space="preserve"> </w:t>
      </w:r>
    </w:p>
    <w:p w14:paraId="711023DA" w14:textId="4963E268" w:rsidR="00577017" w:rsidRDefault="00443703">
      <w:pPr>
        <w:numPr>
          <w:ilvl w:val="0"/>
          <w:numId w:val="6"/>
        </w:numPr>
        <w:spacing w:after="77"/>
        <w:ind w:right="75" w:hanging="358"/>
      </w:pPr>
      <w:r>
        <w:lastRenderedPageBreak/>
        <w:t>Us</w:t>
      </w:r>
      <w:r w:rsidR="002A1273">
        <w:t xml:space="preserve">e </w:t>
      </w:r>
      <w:r>
        <w:t>recommended aids, such as laptops, coloured overlays, visual timetables, etc</w:t>
      </w:r>
      <w:r>
        <w:rPr>
          <w:rFonts w:ascii="Arial" w:eastAsia="Arial" w:hAnsi="Arial" w:cs="Arial"/>
        </w:rPr>
        <w:t xml:space="preserve"> </w:t>
      </w:r>
    </w:p>
    <w:p w14:paraId="133C4D6C" w14:textId="1229CCD1" w:rsidR="00577017" w:rsidRPr="002A1273" w:rsidRDefault="002A1273">
      <w:pPr>
        <w:numPr>
          <w:ilvl w:val="0"/>
          <w:numId w:val="6"/>
        </w:numPr>
        <w:ind w:right="75" w:hanging="358"/>
      </w:pPr>
      <w:r>
        <w:t>Adapt</w:t>
      </w:r>
      <w:r w:rsidR="00443703">
        <w:t xml:space="preserve"> our teaching, for example, giving longer processing times, pre-teaching of key vocabulary, reading instructions aloud, etc.</w:t>
      </w:r>
      <w:r w:rsidR="00443703">
        <w:rPr>
          <w:rFonts w:ascii="Arial" w:eastAsia="Arial" w:hAnsi="Arial" w:cs="Arial"/>
        </w:rPr>
        <w:t xml:space="preserve"> </w:t>
      </w:r>
    </w:p>
    <w:p w14:paraId="5467E80C" w14:textId="77777777" w:rsidR="002A1273" w:rsidRDefault="002A1273" w:rsidP="00B140A4">
      <w:pPr>
        <w:ind w:left="849" w:right="75" w:firstLine="0"/>
      </w:pPr>
    </w:p>
    <w:p w14:paraId="0B72D904" w14:textId="77777777" w:rsidR="00577017" w:rsidRDefault="00443703">
      <w:pPr>
        <w:pStyle w:val="Heading1"/>
        <w:ind w:left="156"/>
      </w:pPr>
      <w:r>
        <w:t>Additional support for learning</w:t>
      </w:r>
      <w:r>
        <w:rPr>
          <w:u w:val="none"/>
        </w:rPr>
        <w:t xml:space="preserve"> </w:t>
      </w:r>
    </w:p>
    <w:p w14:paraId="4FFC2B72" w14:textId="77777777" w:rsidR="00577017" w:rsidRDefault="00443703">
      <w:pPr>
        <w:spacing w:after="158" w:line="259" w:lineRule="auto"/>
        <w:ind w:left="0" w:right="0" w:firstLine="0"/>
      </w:pPr>
      <w:r>
        <w:rPr>
          <w:b/>
          <w:sz w:val="10"/>
        </w:rPr>
        <w:t xml:space="preserve"> </w:t>
      </w:r>
    </w:p>
    <w:p w14:paraId="181B88B6" w14:textId="4C962CAB" w:rsidR="00577017" w:rsidRDefault="00443703">
      <w:pPr>
        <w:spacing w:after="157"/>
        <w:ind w:right="75"/>
      </w:pPr>
      <w:r>
        <w:t>Teaching assistants will support pupils on a 1:1 basis</w:t>
      </w:r>
      <w:r w:rsidR="002A1273">
        <w:t xml:space="preserve"> or small group basis</w:t>
      </w:r>
      <w:r>
        <w:t xml:space="preserve"> when they have a physical disability that requires adult support to ensure their safety</w:t>
      </w:r>
      <w:r w:rsidR="001F4AC5">
        <w:t>.</w:t>
      </w:r>
      <w:r>
        <w:t xml:space="preserve"> </w:t>
      </w:r>
      <w:r w:rsidR="001F4AC5">
        <w:t>I</w:t>
      </w:r>
      <w:r>
        <w:t>f a child has an EHC Plan that requires additional classroom support to access the curriculum</w:t>
      </w:r>
      <w:r w:rsidR="001F4AC5">
        <w:t xml:space="preserve">, this will be provided in line with the plan. </w:t>
      </w:r>
    </w:p>
    <w:p w14:paraId="73586EDA" w14:textId="77777777" w:rsidR="00577017" w:rsidRDefault="00443703">
      <w:pPr>
        <w:spacing w:after="3"/>
        <w:ind w:right="75"/>
      </w:pPr>
      <w:r>
        <w:t xml:space="preserve">Teaching assistants will support pupils in small groups when pupils have been identified as requiring some additional support in specific subject areas. </w:t>
      </w:r>
    </w:p>
    <w:p w14:paraId="22A19F01" w14:textId="77777777" w:rsidR="00577017" w:rsidRDefault="00443703">
      <w:pPr>
        <w:spacing w:after="28" w:line="259" w:lineRule="auto"/>
        <w:ind w:left="0" w:right="0" w:firstLine="0"/>
      </w:pPr>
      <w:r>
        <w:t xml:space="preserve"> </w:t>
      </w:r>
    </w:p>
    <w:p w14:paraId="2D5D9BF1" w14:textId="77777777" w:rsidR="00577017" w:rsidRDefault="00443703">
      <w:pPr>
        <w:spacing w:after="0" w:line="259" w:lineRule="auto"/>
        <w:ind w:left="0" w:right="0" w:firstLine="0"/>
      </w:pPr>
      <w:r>
        <w:rPr>
          <w:sz w:val="27"/>
        </w:rPr>
        <w:t xml:space="preserve"> </w:t>
      </w:r>
    </w:p>
    <w:p w14:paraId="7B343753" w14:textId="77777777" w:rsidR="00577017" w:rsidRDefault="00443703">
      <w:pPr>
        <w:spacing w:after="1" w:line="257" w:lineRule="auto"/>
        <w:ind w:left="156" w:right="0"/>
      </w:pPr>
      <w:r>
        <w:rPr>
          <w:b/>
          <w:u w:val="single" w:color="000000"/>
        </w:rPr>
        <w:t>We work with the following agencies to provide support for pupils with SEND:</w:t>
      </w:r>
      <w:r>
        <w:rPr>
          <w:b/>
        </w:rPr>
        <w:t xml:space="preserve"> </w:t>
      </w:r>
    </w:p>
    <w:p w14:paraId="1D3B75FF" w14:textId="77777777" w:rsidR="00577017" w:rsidRDefault="00443703">
      <w:pPr>
        <w:spacing w:after="53" w:line="259" w:lineRule="auto"/>
        <w:ind w:left="0" w:right="0" w:firstLine="0"/>
      </w:pPr>
      <w:r>
        <w:rPr>
          <w:b/>
          <w:sz w:val="18"/>
        </w:rPr>
        <w:t xml:space="preserve"> </w:t>
      </w:r>
    </w:p>
    <w:p w14:paraId="0D2A8172" w14:textId="77777777" w:rsidR="00577017" w:rsidRDefault="00443703">
      <w:pPr>
        <w:numPr>
          <w:ilvl w:val="0"/>
          <w:numId w:val="7"/>
        </w:numPr>
        <w:ind w:right="75" w:hanging="377"/>
      </w:pPr>
      <w:r>
        <w:t>North Star Inclusion Advisory Service</w:t>
      </w:r>
      <w:r>
        <w:rPr>
          <w:rFonts w:ascii="Arial" w:eastAsia="Arial" w:hAnsi="Arial" w:cs="Arial"/>
        </w:rPr>
        <w:t xml:space="preserve"> </w:t>
      </w:r>
    </w:p>
    <w:p w14:paraId="32B4A2AB" w14:textId="77777777" w:rsidR="00577017" w:rsidRDefault="00443703">
      <w:pPr>
        <w:numPr>
          <w:ilvl w:val="0"/>
          <w:numId w:val="7"/>
        </w:numPr>
        <w:ind w:right="75" w:hanging="377"/>
      </w:pPr>
      <w:r>
        <w:t xml:space="preserve">Dudley Educational Psychology Service </w:t>
      </w:r>
      <w:r>
        <w:rPr>
          <w:rFonts w:ascii="Arial" w:eastAsia="Arial" w:hAnsi="Arial" w:cs="Arial"/>
        </w:rPr>
        <w:t xml:space="preserve"> </w:t>
      </w:r>
    </w:p>
    <w:p w14:paraId="376C5797" w14:textId="77777777" w:rsidR="00577017" w:rsidRDefault="00443703">
      <w:pPr>
        <w:numPr>
          <w:ilvl w:val="0"/>
          <w:numId w:val="7"/>
        </w:numPr>
        <w:ind w:right="75" w:hanging="377"/>
      </w:pPr>
      <w:r>
        <w:t>Speech and Language Therapy Service</w:t>
      </w:r>
      <w:r>
        <w:rPr>
          <w:rFonts w:ascii="Arial" w:eastAsia="Arial" w:hAnsi="Arial" w:cs="Arial"/>
        </w:rPr>
        <w:t xml:space="preserve"> </w:t>
      </w:r>
    </w:p>
    <w:p w14:paraId="52692055" w14:textId="77777777" w:rsidR="00577017" w:rsidRDefault="00443703">
      <w:pPr>
        <w:numPr>
          <w:ilvl w:val="0"/>
          <w:numId w:val="7"/>
        </w:numPr>
        <w:ind w:right="75" w:hanging="377"/>
      </w:pPr>
      <w:r>
        <w:t>Hearing Impaired Service</w:t>
      </w:r>
      <w:r>
        <w:rPr>
          <w:rFonts w:ascii="Arial" w:eastAsia="Arial" w:hAnsi="Arial" w:cs="Arial"/>
        </w:rPr>
        <w:t xml:space="preserve"> </w:t>
      </w:r>
    </w:p>
    <w:p w14:paraId="260A4CF9" w14:textId="77777777" w:rsidR="00577017" w:rsidRDefault="00443703">
      <w:pPr>
        <w:numPr>
          <w:ilvl w:val="0"/>
          <w:numId w:val="7"/>
        </w:numPr>
        <w:ind w:right="75" w:hanging="377"/>
      </w:pPr>
      <w:r>
        <w:t>Visual Impaired Service</w:t>
      </w:r>
      <w:r>
        <w:rPr>
          <w:rFonts w:ascii="Arial" w:eastAsia="Arial" w:hAnsi="Arial" w:cs="Arial"/>
        </w:rPr>
        <w:t xml:space="preserve"> </w:t>
      </w:r>
    </w:p>
    <w:p w14:paraId="7437BC1A" w14:textId="66425D55" w:rsidR="00577017" w:rsidRDefault="001F4AC5">
      <w:pPr>
        <w:numPr>
          <w:ilvl w:val="0"/>
          <w:numId w:val="7"/>
        </w:numPr>
        <w:ind w:right="75" w:hanging="377"/>
      </w:pPr>
      <w:r>
        <w:t>Integrated</w:t>
      </w:r>
      <w:r w:rsidR="00443703">
        <w:t xml:space="preserve"> Early Years Support Service</w:t>
      </w:r>
      <w:r w:rsidR="00443703">
        <w:rPr>
          <w:rFonts w:ascii="Arial" w:eastAsia="Arial" w:hAnsi="Arial" w:cs="Arial"/>
        </w:rPr>
        <w:t xml:space="preserve"> </w:t>
      </w:r>
      <w:r>
        <w:rPr>
          <w:rFonts w:ascii="Arial" w:eastAsia="Arial" w:hAnsi="Arial" w:cs="Arial"/>
        </w:rPr>
        <w:t>(IEYS)</w:t>
      </w:r>
    </w:p>
    <w:p w14:paraId="193834DF" w14:textId="77777777" w:rsidR="00577017" w:rsidRDefault="00443703">
      <w:pPr>
        <w:numPr>
          <w:ilvl w:val="0"/>
          <w:numId w:val="7"/>
        </w:numPr>
        <w:ind w:right="75" w:hanging="377"/>
      </w:pPr>
      <w:r>
        <w:t>Occupational Therapist</w:t>
      </w:r>
      <w:r>
        <w:rPr>
          <w:rFonts w:ascii="Arial" w:eastAsia="Arial" w:hAnsi="Arial" w:cs="Arial"/>
        </w:rPr>
        <w:t xml:space="preserve"> </w:t>
      </w:r>
    </w:p>
    <w:p w14:paraId="1C511991" w14:textId="77777777" w:rsidR="00577017" w:rsidRDefault="00443703">
      <w:pPr>
        <w:numPr>
          <w:ilvl w:val="0"/>
          <w:numId w:val="7"/>
        </w:numPr>
        <w:ind w:right="75" w:hanging="377"/>
      </w:pPr>
      <w:r>
        <w:t>School Health Nurse</w:t>
      </w:r>
      <w:r>
        <w:rPr>
          <w:rFonts w:ascii="Arial" w:eastAsia="Arial" w:hAnsi="Arial" w:cs="Arial"/>
        </w:rPr>
        <w:t xml:space="preserve"> </w:t>
      </w:r>
    </w:p>
    <w:p w14:paraId="6E4E9F3F" w14:textId="17372C02" w:rsidR="00577017" w:rsidRDefault="002A1273">
      <w:pPr>
        <w:numPr>
          <w:ilvl w:val="0"/>
          <w:numId w:val="7"/>
        </w:numPr>
        <w:spacing w:after="15"/>
        <w:ind w:right="75" w:hanging="377"/>
      </w:pPr>
      <w:r>
        <w:t>CIPS</w:t>
      </w:r>
    </w:p>
    <w:p w14:paraId="59403057" w14:textId="77777777" w:rsidR="00577017" w:rsidRDefault="00443703">
      <w:pPr>
        <w:spacing w:after="0" w:line="259" w:lineRule="auto"/>
        <w:ind w:left="0" w:right="0" w:firstLine="0"/>
      </w:pPr>
      <w:r>
        <w:rPr>
          <w:sz w:val="26"/>
        </w:rPr>
        <w:t xml:space="preserve"> </w:t>
      </w:r>
    </w:p>
    <w:p w14:paraId="0E8B6E92" w14:textId="77777777" w:rsidR="00577017" w:rsidRDefault="00443703">
      <w:pPr>
        <w:spacing w:after="0" w:line="259" w:lineRule="auto"/>
        <w:ind w:left="0" w:right="0" w:firstLine="0"/>
      </w:pPr>
      <w:r>
        <w:rPr>
          <w:sz w:val="23"/>
        </w:rPr>
        <w:t xml:space="preserve"> </w:t>
      </w:r>
    </w:p>
    <w:p w14:paraId="161D9F46" w14:textId="77777777" w:rsidR="00577017" w:rsidRDefault="00443703">
      <w:pPr>
        <w:pStyle w:val="Heading1"/>
        <w:ind w:left="156"/>
      </w:pPr>
      <w:r>
        <w:t>Expertise and training of staff</w:t>
      </w:r>
      <w:r>
        <w:rPr>
          <w:u w:val="none"/>
        </w:rPr>
        <w:t xml:space="preserve"> </w:t>
      </w:r>
    </w:p>
    <w:p w14:paraId="0973F7CE" w14:textId="77777777" w:rsidR="00577017" w:rsidRDefault="00443703">
      <w:pPr>
        <w:spacing w:after="158" w:line="259" w:lineRule="auto"/>
        <w:ind w:left="0" w:right="0" w:firstLine="0"/>
      </w:pPr>
      <w:r>
        <w:rPr>
          <w:b/>
          <w:sz w:val="10"/>
        </w:rPr>
        <w:t xml:space="preserve"> </w:t>
      </w:r>
    </w:p>
    <w:p w14:paraId="40F6563A" w14:textId="291C98D1" w:rsidR="00577017" w:rsidRDefault="00443703">
      <w:pPr>
        <w:spacing w:after="149"/>
        <w:ind w:right="75"/>
      </w:pPr>
      <w:r>
        <w:t xml:space="preserve">Our SENCO has worked as a class teacher for </w:t>
      </w:r>
      <w:r w:rsidR="002A1273">
        <w:t xml:space="preserve">17 </w:t>
      </w:r>
      <w:r>
        <w:t>years and has experience of teaching and supporting teachers in implementing effective strategies to enable all pupils to access their learning. She completed the National Award for Special Educational Needs Co-ordination (SENCO) qualification in 20</w:t>
      </w:r>
      <w:r w:rsidR="002A1273">
        <w:t>2</w:t>
      </w:r>
      <w:r w:rsidR="00AC1D97">
        <w:t>2</w:t>
      </w:r>
      <w:r w:rsidR="002A1273">
        <w:t xml:space="preserve"> whilst working alongside another experienced SENCO</w:t>
      </w:r>
      <w:r w:rsidR="00AC1D97">
        <w:t xml:space="preserve"> for 4 years</w:t>
      </w:r>
      <w:r w:rsidR="002A1273">
        <w:t>.</w:t>
      </w:r>
    </w:p>
    <w:p w14:paraId="4556D858" w14:textId="36A26911" w:rsidR="00577017" w:rsidRPr="001F4AC5" w:rsidRDefault="00443703">
      <w:pPr>
        <w:spacing w:after="160"/>
        <w:ind w:right="75"/>
      </w:pPr>
      <w:r w:rsidRPr="001F4AC5">
        <w:t xml:space="preserve">The SENCo is allocated </w:t>
      </w:r>
      <w:r w:rsidR="001F4AC5">
        <w:t>4</w:t>
      </w:r>
      <w:r w:rsidRPr="001F4AC5">
        <w:t xml:space="preserve"> days a week to manage SEND provision</w:t>
      </w:r>
      <w:r w:rsidR="001F4AC5">
        <w:t xml:space="preserve"> which includes some teaching responsibility. </w:t>
      </w:r>
    </w:p>
    <w:p w14:paraId="5C546FD0" w14:textId="77777777" w:rsidR="001F4AC5" w:rsidRDefault="001F4AC5">
      <w:pPr>
        <w:pStyle w:val="Heading1"/>
        <w:ind w:left="156"/>
      </w:pPr>
    </w:p>
    <w:p w14:paraId="08CC864C" w14:textId="0FA587B9" w:rsidR="00577017" w:rsidRDefault="00443703">
      <w:pPr>
        <w:pStyle w:val="Heading1"/>
        <w:ind w:left="156"/>
      </w:pPr>
      <w:r>
        <w:t>Securing equipment and facilities</w:t>
      </w:r>
      <w:r>
        <w:rPr>
          <w:u w:val="none"/>
        </w:rPr>
        <w:t xml:space="preserve"> </w:t>
      </w:r>
    </w:p>
    <w:p w14:paraId="2948B9EC" w14:textId="77777777" w:rsidR="00577017" w:rsidRDefault="00443703">
      <w:pPr>
        <w:spacing w:after="158" w:line="259" w:lineRule="auto"/>
        <w:ind w:left="0" w:right="0" w:firstLine="0"/>
      </w:pPr>
      <w:r>
        <w:rPr>
          <w:b/>
          <w:sz w:val="10"/>
        </w:rPr>
        <w:t xml:space="preserve"> </w:t>
      </w:r>
    </w:p>
    <w:p w14:paraId="661161EE" w14:textId="77777777" w:rsidR="00577017" w:rsidRDefault="00443703">
      <w:pPr>
        <w:spacing w:after="158" w:line="263" w:lineRule="auto"/>
        <w:ind w:right="808"/>
        <w:jc w:val="both"/>
      </w:pPr>
      <w:r>
        <w:t xml:space="preserve">Belle Vue Primary and Nursery School uses the SEND budget to purchase any auxiliary aids or specialist equipment recommended by outside agencies to improve or enhance the learning environment for pupils in school. </w:t>
      </w:r>
    </w:p>
    <w:p w14:paraId="43E6E770" w14:textId="77777777" w:rsidR="00577017" w:rsidRDefault="00443703">
      <w:pPr>
        <w:spacing w:after="3"/>
        <w:ind w:right="75"/>
      </w:pPr>
      <w:r>
        <w:lastRenderedPageBreak/>
        <w:t xml:space="preserve">There is an expectation that costly and personalised equipment, such as wheelchairs will be purchased by parents or external agencies. </w:t>
      </w:r>
    </w:p>
    <w:p w14:paraId="0C4996D2" w14:textId="77777777" w:rsidR="00577017" w:rsidRDefault="00443703">
      <w:pPr>
        <w:spacing w:after="28" w:line="259" w:lineRule="auto"/>
        <w:ind w:left="0" w:right="0" w:firstLine="0"/>
      </w:pPr>
      <w:r>
        <w:t xml:space="preserve"> </w:t>
      </w:r>
    </w:p>
    <w:p w14:paraId="7E2BB5AD" w14:textId="77777777" w:rsidR="00577017" w:rsidRDefault="00443703">
      <w:pPr>
        <w:spacing w:after="0" w:line="259" w:lineRule="auto"/>
        <w:ind w:left="0" w:right="0" w:firstLine="0"/>
      </w:pPr>
      <w:r>
        <w:rPr>
          <w:sz w:val="27"/>
        </w:rPr>
        <w:t xml:space="preserve"> </w:t>
      </w:r>
    </w:p>
    <w:p w14:paraId="6DE5A14F" w14:textId="77777777" w:rsidR="00577017" w:rsidRDefault="00443703">
      <w:pPr>
        <w:pStyle w:val="Heading1"/>
        <w:ind w:left="156"/>
      </w:pPr>
      <w:r>
        <w:t>Evaluating the effectiveness of SEN provision</w:t>
      </w:r>
      <w:r>
        <w:rPr>
          <w:u w:val="none"/>
        </w:rPr>
        <w:t xml:space="preserve"> </w:t>
      </w:r>
    </w:p>
    <w:p w14:paraId="1D6A5075" w14:textId="77777777" w:rsidR="00577017" w:rsidRDefault="00443703">
      <w:pPr>
        <w:spacing w:after="158" w:line="259" w:lineRule="auto"/>
        <w:ind w:left="0" w:right="0" w:firstLine="0"/>
      </w:pPr>
      <w:r>
        <w:rPr>
          <w:b/>
          <w:sz w:val="10"/>
        </w:rPr>
        <w:t xml:space="preserve"> </w:t>
      </w:r>
    </w:p>
    <w:p w14:paraId="129D5C9E" w14:textId="77777777" w:rsidR="00577017" w:rsidRDefault="00443703">
      <w:pPr>
        <w:ind w:right="75"/>
      </w:pPr>
      <w:r>
        <w:t xml:space="preserve">We evaluate the effectiveness of provision for pupils with SEN by: </w:t>
      </w:r>
    </w:p>
    <w:p w14:paraId="39F6D125" w14:textId="77777777" w:rsidR="00577017" w:rsidRDefault="00443703">
      <w:pPr>
        <w:numPr>
          <w:ilvl w:val="0"/>
          <w:numId w:val="8"/>
        </w:numPr>
        <w:spacing w:after="73" w:line="263" w:lineRule="auto"/>
        <w:ind w:right="75" w:hanging="358"/>
      </w:pPr>
      <w:r>
        <w:t>Reviewing pupils’ individual progress towards their goals each term during pupil progress</w:t>
      </w:r>
      <w:r>
        <w:rPr>
          <w:rFonts w:ascii="Arial" w:eastAsia="Arial" w:hAnsi="Arial" w:cs="Arial"/>
        </w:rPr>
        <w:t xml:space="preserve"> </w:t>
      </w:r>
      <w:r>
        <w:t xml:space="preserve">meeting </w:t>
      </w:r>
    </w:p>
    <w:p w14:paraId="4CC257AD" w14:textId="46A6DBE1" w:rsidR="00577017" w:rsidRDefault="00443703">
      <w:pPr>
        <w:numPr>
          <w:ilvl w:val="0"/>
          <w:numId w:val="8"/>
        </w:numPr>
        <w:ind w:right="75" w:hanging="358"/>
      </w:pPr>
      <w:r>
        <w:t xml:space="preserve">Having </w:t>
      </w:r>
      <w:r w:rsidR="00AC1D97">
        <w:t>extra parent meetings for parents of children on the SEN register</w:t>
      </w:r>
    </w:p>
    <w:p w14:paraId="56AA5C84" w14:textId="39497829" w:rsidR="00577017" w:rsidRDefault="00AC1D97">
      <w:pPr>
        <w:numPr>
          <w:ilvl w:val="0"/>
          <w:numId w:val="8"/>
        </w:numPr>
        <w:ind w:right="75" w:hanging="358"/>
      </w:pPr>
      <w:r>
        <w:t>Gather pupil voice</w:t>
      </w:r>
    </w:p>
    <w:p w14:paraId="60AC1788" w14:textId="7689FDC0" w:rsidR="00577017" w:rsidRDefault="00443703">
      <w:pPr>
        <w:numPr>
          <w:ilvl w:val="0"/>
          <w:numId w:val="8"/>
        </w:numPr>
        <w:ind w:right="75" w:hanging="358"/>
      </w:pPr>
      <w:r>
        <w:t>Mon</w:t>
      </w:r>
      <w:r w:rsidR="00AC1D97">
        <w:t>itoring/observations in class</w:t>
      </w:r>
      <w:r>
        <w:t xml:space="preserve"> by the SENC</w:t>
      </w:r>
      <w:r w:rsidR="00AC1D97">
        <w:t>o</w:t>
      </w:r>
    </w:p>
    <w:p w14:paraId="450FA59B" w14:textId="75510136" w:rsidR="00577017" w:rsidRDefault="00443703">
      <w:pPr>
        <w:numPr>
          <w:ilvl w:val="0"/>
          <w:numId w:val="8"/>
        </w:numPr>
        <w:spacing w:after="14"/>
        <w:ind w:right="75" w:hanging="358"/>
      </w:pPr>
      <w:r>
        <w:t xml:space="preserve">Holding </w:t>
      </w:r>
      <w:r w:rsidR="00AC1D97">
        <w:t>A</w:t>
      </w:r>
      <w:r>
        <w:t xml:space="preserve">nnual </w:t>
      </w:r>
      <w:r w:rsidR="00AC1D97">
        <w:t>R</w:t>
      </w:r>
      <w:r>
        <w:t>eviews for pupils with EHC plans</w:t>
      </w:r>
      <w:r>
        <w:rPr>
          <w:rFonts w:ascii="Arial" w:eastAsia="Arial" w:hAnsi="Arial" w:cs="Arial"/>
        </w:rPr>
        <w:t xml:space="preserve"> </w:t>
      </w:r>
    </w:p>
    <w:p w14:paraId="0451060D" w14:textId="77777777" w:rsidR="00577017" w:rsidRDefault="00443703">
      <w:pPr>
        <w:spacing w:after="0" w:line="259" w:lineRule="auto"/>
        <w:ind w:left="0" w:right="0" w:firstLine="0"/>
      </w:pPr>
      <w:r>
        <w:rPr>
          <w:sz w:val="26"/>
        </w:rPr>
        <w:t xml:space="preserve"> </w:t>
      </w:r>
    </w:p>
    <w:p w14:paraId="4AE59C66" w14:textId="3462E34D" w:rsidR="00577017" w:rsidRDefault="00443703">
      <w:pPr>
        <w:spacing w:after="0" w:line="259" w:lineRule="auto"/>
        <w:ind w:left="0" w:right="0" w:firstLine="0"/>
      </w:pPr>
      <w:r>
        <w:rPr>
          <w:sz w:val="26"/>
        </w:rPr>
        <w:t xml:space="preserve"> </w:t>
      </w:r>
    </w:p>
    <w:p w14:paraId="56D5E526" w14:textId="08D19EB0" w:rsidR="00577017" w:rsidRDefault="00443703" w:rsidP="008B4DB7">
      <w:pPr>
        <w:pStyle w:val="Heading1"/>
        <w:ind w:left="156"/>
        <w:rPr>
          <w:u w:val="none"/>
        </w:rPr>
      </w:pPr>
      <w:r>
        <w:t>Enabling pupils with SEN to engage in activities available to those in the school who do not have</w:t>
      </w:r>
      <w:r>
        <w:rPr>
          <w:u w:val="none"/>
        </w:rPr>
        <w:t xml:space="preserve"> </w:t>
      </w:r>
      <w:r>
        <w:t>SEN</w:t>
      </w:r>
      <w:r>
        <w:rPr>
          <w:u w:val="none"/>
        </w:rPr>
        <w:t xml:space="preserve"> </w:t>
      </w:r>
    </w:p>
    <w:p w14:paraId="55BD64C8" w14:textId="77777777" w:rsidR="008B4DB7" w:rsidRPr="008B4DB7" w:rsidRDefault="008B4DB7" w:rsidP="008B4DB7">
      <w:pPr>
        <w:rPr>
          <w:sz w:val="12"/>
          <w:szCs w:val="14"/>
        </w:rPr>
      </w:pPr>
    </w:p>
    <w:p w14:paraId="66C4C40F" w14:textId="77777777" w:rsidR="00577017" w:rsidRDefault="00443703">
      <w:pPr>
        <w:spacing w:after="234"/>
        <w:ind w:right="75"/>
      </w:pPr>
      <w:r>
        <w:t xml:space="preserve">All pupils are encouraged to participate in extra-curricular activities and reasonable adjustments are made if necessary to accommodate all pupils. </w:t>
      </w:r>
    </w:p>
    <w:p w14:paraId="25A26AD0" w14:textId="177E7D26" w:rsidR="00577017" w:rsidRDefault="00443703">
      <w:pPr>
        <w:numPr>
          <w:ilvl w:val="0"/>
          <w:numId w:val="9"/>
        </w:numPr>
        <w:spacing w:after="69"/>
        <w:ind w:right="75" w:hanging="358"/>
      </w:pPr>
      <w:r>
        <w:t>All of our extra-curricular activities and school visits are available to all our pupils, including our before-and after-school clubs</w:t>
      </w:r>
      <w:r w:rsidR="00AC1D97">
        <w:t>.</w:t>
      </w:r>
    </w:p>
    <w:p w14:paraId="62E86E99" w14:textId="77777777" w:rsidR="00577017" w:rsidRDefault="00443703">
      <w:pPr>
        <w:numPr>
          <w:ilvl w:val="0"/>
          <w:numId w:val="9"/>
        </w:numPr>
        <w:spacing w:after="79"/>
        <w:ind w:right="75" w:hanging="358"/>
      </w:pPr>
      <w:r>
        <w:t>All pupils are encouraged to go on our residential trip(s)</w:t>
      </w:r>
      <w:r>
        <w:rPr>
          <w:rFonts w:ascii="Arial" w:eastAsia="Arial" w:hAnsi="Arial" w:cs="Arial"/>
        </w:rPr>
        <w:t xml:space="preserve"> </w:t>
      </w:r>
    </w:p>
    <w:p w14:paraId="09E7D6E6" w14:textId="77777777" w:rsidR="00577017" w:rsidRDefault="00443703">
      <w:pPr>
        <w:numPr>
          <w:ilvl w:val="0"/>
          <w:numId w:val="9"/>
        </w:numPr>
        <w:ind w:right="75" w:hanging="358"/>
      </w:pPr>
      <w:r>
        <w:t>All pupils are encouraged to take part in sports day/school plays/special workshops, etc.</w:t>
      </w:r>
      <w:r>
        <w:rPr>
          <w:rFonts w:ascii="Arial" w:eastAsia="Arial" w:hAnsi="Arial" w:cs="Arial"/>
        </w:rPr>
        <w:t xml:space="preserve"> </w:t>
      </w:r>
    </w:p>
    <w:p w14:paraId="1E2BFDF0" w14:textId="01D3D950" w:rsidR="00577017" w:rsidRDefault="00443703" w:rsidP="00AC1D97">
      <w:pPr>
        <w:spacing w:after="149"/>
        <w:ind w:right="75"/>
      </w:pPr>
      <w:r>
        <w:t>No pupil is ever excluded from taking part in these activities because of their SEN or disability</w:t>
      </w:r>
      <w:r w:rsidR="00AC1D97">
        <w:t xml:space="preserve">, </w:t>
      </w:r>
      <w:r w:rsidR="00AC1D97" w:rsidRPr="001F4AC5">
        <w:t>adjustments can be made if required.</w:t>
      </w:r>
      <w:r>
        <w:rPr>
          <w:rFonts w:ascii="Arial" w:eastAsia="Arial" w:hAnsi="Arial" w:cs="Arial"/>
        </w:rPr>
        <w:t xml:space="preserve"> </w:t>
      </w:r>
    </w:p>
    <w:p w14:paraId="18B9A580" w14:textId="77777777" w:rsidR="00577017" w:rsidRDefault="00443703">
      <w:pPr>
        <w:pStyle w:val="Heading1"/>
        <w:spacing w:after="100"/>
        <w:ind w:left="156"/>
      </w:pPr>
      <w:r>
        <w:t>Arrangements for the admission of pupils with disabilities</w:t>
      </w:r>
      <w:r>
        <w:rPr>
          <w:u w:val="none"/>
        </w:rPr>
        <w:t xml:space="preserve"> </w:t>
      </w:r>
    </w:p>
    <w:p w14:paraId="250ED3A7" w14:textId="6DB1B15E" w:rsidR="00577017" w:rsidRDefault="00443703">
      <w:pPr>
        <w:spacing w:after="32" w:line="254" w:lineRule="auto"/>
        <w:ind w:right="100"/>
      </w:pPr>
      <w:r>
        <w:rPr>
          <w:color w:val="333333"/>
        </w:rPr>
        <w:t xml:space="preserve">The Disability Discrimination Act 1995 defines a disabled person as one who </w:t>
      </w:r>
      <w:r>
        <w:rPr>
          <w:i/>
          <w:color w:val="333333"/>
        </w:rPr>
        <w:t xml:space="preserve">has a physical or mental impairment which has a substantial and long-term adverse effect on a </w:t>
      </w:r>
      <w:r w:rsidR="00AC1D97">
        <w:rPr>
          <w:i/>
          <w:color w:val="333333"/>
        </w:rPr>
        <w:t>person’s</w:t>
      </w:r>
      <w:r>
        <w:rPr>
          <w:i/>
          <w:color w:val="333333"/>
        </w:rPr>
        <w:t xml:space="preserve"> ability to carry out normal day-to-day activities</w:t>
      </w:r>
      <w:r>
        <w:rPr>
          <w:color w:val="333333"/>
        </w:rPr>
        <w:t>. Most children with SEN will not be disabled with the definition in this Act. The admission of pupils with disabilities is considered in the first instance in the same way as non-disabled pupils. Further considerations are made in the light of need and accessibility. It is policy to accommodate pupils with disabilities should parents wish and individual needs are planned for to prevent any pupils being treated less favourably than other pupils. In practice we ensure that classroom and extra-curricular activities encourage the participation of all pupils.</w:t>
      </w:r>
      <w:r>
        <w:t xml:space="preserve"> </w:t>
      </w:r>
    </w:p>
    <w:p w14:paraId="44DA7154" w14:textId="77777777" w:rsidR="00577017" w:rsidRDefault="00443703">
      <w:pPr>
        <w:spacing w:after="0" w:line="259" w:lineRule="auto"/>
        <w:ind w:left="0" w:right="0" w:firstLine="0"/>
      </w:pPr>
      <w:r>
        <w:rPr>
          <w:sz w:val="23"/>
        </w:rPr>
        <w:t xml:space="preserve"> </w:t>
      </w:r>
    </w:p>
    <w:p w14:paraId="0B3A7E2F" w14:textId="77777777" w:rsidR="00577017" w:rsidRDefault="00443703">
      <w:pPr>
        <w:spacing w:after="32" w:line="254" w:lineRule="auto"/>
        <w:ind w:right="100"/>
      </w:pPr>
      <w:r>
        <w:rPr>
          <w:color w:val="333333"/>
        </w:rPr>
        <w:t>Existing facilities provided to assist access to the school by pupils with disabilities:</w:t>
      </w:r>
      <w:r>
        <w:t xml:space="preserve"> </w:t>
      </w:r>
    </w:p>
    <w:p w14:paraId="5E077C4E" w14:textId="77777777" w:rsidR="00577017" w:rsidRDefault="00443703">
      <w:pPr>
        <w:spacing w:after="0" w:line="259" w:lineRule="auto"/>
        <w:ind w:left="0" w:right="0" w:firstLine="0"/>
      </w:pPr>
      <w:r>
        <w:rPr>
          <w:sz w:val="26"/>
        </w:rPr>
        <w:t xml:space="preserve"> </w:t>
      </w:r>
    </w:p>
    <w:p w14:paraId="6038B51E" w14:textId="77777777" w:rsidR="00577017" w:rsidRDefault="00443703">
      <w:pPr>
        <w:numPr>
          <w:ilvl w:val="0"/>
          <w:numId w:val="10"/>
        </w:numPr>
        <w:spacing w:after="32" w:line="254" w:lineRule="auto"/>
        <w:ind w:right="100" w:hanging="358"/>
      </w:pPr>
      <w:r>
        <w:rPr>
          <w:color w:val="333333"/>
        </w:rPr>
        <w:t>Wheelchair access onto the school grounds</w:t>
      </w:r>
      <w:r>
        <w:rPr>
          <w:rFonts w:ascii="Arial" w:eastAsia="Arial" w:hAnsi="Arial" w:cs="Arial"/>
          <w:color w:val="333333"/>
        </w:rPr>
        <w:t xml:space="preserve"> </w:t>
      </w:r>
    </w:p>
    <w:p w14:paraId="7A89389B" w14:textId="77777777" w:rsidR="00577017" w:rsidRDefault="00443703">
      <w:pPr>
        <w:numPr>
          <w:ilvl w:val="0"/>
          <w:numId w:val="10"/>
        </w:numPr>
        <w:spacing w:after="32" w:line="254" w:lineRule="auto"/>
        <w:ind w:right="100" w:hanging="358"/>
      </w:pPr>
      <w:r>
        <w:rPr>
          <w:color w:val="333333"/>
        </w:rPr>
        <w:t>Wheelchair access at most school entrances</w:t>
      </w:r>
      <w:r>
        <w:rPr>
          <w:rFonts w:ascii="Arial" w:eastAsia="Arial" w:hAnsi="Arial" w:cs="Arial"/>
          <w:color w:val="333333"/>
        </w:rPr>
        <w:t xml:space="preserve"> </w:t>
      </w:r>
    </w:p>
    <w:p w14:paraId="7D4D840C" w14:textId="77777777" w:rsidR="00577017" w:rsidRDefault="00443703">
      <w:pPr>
        <w:numPr>
          <w:ilvl w:val="0"/>
          <w:numId w:val="10"/>
        </w:numPr>
        <w:spacing w:after="32" w:line="254" w:lineRule="auto"/>
        <w:ind w:right="100" w:hanging="358"/>
      </w:pPr>
      <w:r>
        <w:rPr>
          <w:color w:val="333333"/>
        </w:rPr>
        <w:t>Carpeted areas in all classrooms to aid hearing impaired pupils learning</w:t>
      </w:r>
      <w:r>
        <w:rPr>
          <w:rFonts w:ascii="Arial" w:eastAsia="Arial" w:hAnsi="Arial" w:cs="Arial"/>
          <w:color w:val="333333"/>
        </w:rPr>
        <w:t xml:space="preserve"> </w:t>
      </w:r>
    </w:p>
    <w:p w14:paraId="21CFB660" w14:textId="4E1B76AE" w:rsidR="00577017" w:rsidRDefault="00443703">
      <w:pPr>
        <w:numPr>
          <w:ilvl w:val="0"/>
          <w:numId w:val="10"/>
        </w:numPr>
        <w:spacing w:after="32" w:line="254" w:lineRule="auto"/>
        <w:ind w:right="100" w:hanging="358"/>
      </w:pPr>
      <w:r>
        <w:rPr>
          <w:color w:val="333333"/>
        </w:rPr>
        <w:t>Two fully fitted care rooms</w:t>
      </w:r>
      <w:r w:rsidR="00B140A4">
        <w:rPr>
          <w:color w:val="333333"/>
        </w:rPr>
        <w:t xml:space="preserve"> with </w:t>
      </w:r>
      <w:r w:rsidR="008B4DB7">
        <w:rPr>
          <w:color w:val="333333"/>
        </w:rPr>
        <w:t>toilets</w:t>
      </w:r>
      <w:r>
        <w:rPr>
          <w:color w:val="333333"/>
        </w:rPr>
        <w:t xml:space="preserve">, </w:t>
      </w:r>
      <w:r w:rsidR="008B4DB7">
        <w:rPr>
          <w:color w:val="333333"/>
        </w:rPr>
        <w:t xml:space="preserve">one </w:t>
      </w:r>
      <w:r>
        <w:rPr>
          <w:color w:val="333333"/>
        </w:rPr>
        <w:t>with</w:t>
      </w:r>
      <w:r w:rsidR="008B4DB7">
        <w:rPr>
          <w:color w:val="333333"/>
        </w:rPr>
        <w:t xml:space="preserve"> a</w:t>
      </w:r>
      <w:r>
        <w:rPr>
          <w:color w:val="333333"/>
        </w:rPr>
        <w:t xml:space="preserve"> disabled access shower</w:t>
      </w:r>
      <w:r>
        <w:rPr>
          <w:rFonts w:ascii="Arial" w:eastAsia="Arial" w:hAnsi="Arial" w:cs="Arial"/>
          <w:color w:val="333333"/>
        </w:rPr>
        <w:t xml:space="preserve"> </w:t>
      </w:r>
    </w:p>
    <w:p w14:paraId="389437A6" w14:textId="5B70551E" w:rsidR="00577017" w:rsidRDefault="00443703">
      <w:pPr>
        <w:numPr>
          <w:ilvl w:val="0"/>
          <w:numId w:val="10"/>
        </w:numPr>
        <w:spacing w:after="32" w:line="254" w:lineRule="auto"/>
        <w:ind w:right="100" w:hanging="358"/>
      </w:pPr>
      <w:r>
        <w:rPr>
          <w:color w:val="333333"/>
        </w:rPr>
        <w:t>Evacuation chair</w:t>
      </w:r>
      <w:r>
        <w:rPr>
          <w:rFonts w:ascii="Arial" w:eastAsia="Arial" w:hAnsi="Arial" w:cs="Arial"/>
          <w:color w:val="333333"/>
        </w:rPr>
        <w:t xml:space="preserve"> </w:t>
      </w:r>
    </w:p>
    <w:p w14:paraId="2927ACAE" w14:textId="77777777" w:rsidR="00577017" w:rsidRDefault="00443703">
      <w:pPr>
        <w:numPr>
          <w:ilvl w:val="0"/>
          <w:numId w:val="10"/>
        </w:numPr>
        <w:spacing w:after="32" w:line="254" w:lineRule="auto"/>
        <w:ind w:right="100" w:hanging="358"/>
      </w:pPr>
      <w:r>
        <w:rPr>
          <w:color w:val="333333"/>
        </w:rPr>
        <w:lastRenderedPageBreak/>
        <w:t>Two disabled car park spaces in the car park</w:t>
      </w:r>
      <w:r>
        <w:rPr>
          <w:rFonts w:ascii="Arial" w:eastAsia="Arial" w:hAnsi="Arial" w:cs="Arial"/>
          <w:color w:val="333333"/>
        </w:rPr>
        <w:t xml:space="preserve"> </w:t>
      </w:r>
    </w:p>
    <w:p w14:paraId="3E484669" w14:textId="2287BC95" w:rsidR="00577017" w:rsidRPr="00333704" w:rsidRDefault="00443703" w:rsidP="008B4DB7">
      <w:pPr>
        <w:numPr>
          <w:ilvl w:val="0"/>
          <w:numId w:val="10"/>
        </w:numPr>
        <w:spacing w:after="32" w:line="254" w:lineRule="auto"/>
        <w:ind w:right="100" w:hanging="358"/>
      </w:pPr>
      <w:r w:rsidRPr="00333704">
        <w:rPr>
          <w:color w:val="333333"/>
        </w:rPr>
        <w:t xml:space="preserve">A lift to provide access to </w:t>
      </w:r>
      <w:r w:rsidR="00333704" w:rsidRPr="00333704">
        <w:rPr>
          <w:color w:val="333333"/>
        </w:rPr>
        <w:t>the KS2 hall</w:t>
      </w:r>
      <w:r w:rsidR="00333704">
        <w:rPr>
          <w:color w:val="333333"/>
        </w:rPr>
        <w:t>/intervention room</w:t>
      </w:r>
    </w:p>
    <w:p w14:paraId="75C20435" w14:textId="77777777" w:rsidR="00577017" w:rsidRPr="00443703" w:rsidRDefault="00443703" w:rsidP="00443703">
      <w:pPr>
        <w:spacing w:after="155"/>
        <w:ind w:right="75"/>
        <w:rPr>
          <w:b/>
          <w:bCs/>
          <w:u w:val="single"/>
        </w:rPr>
      </w:pPr>
      <w:r w:rsidRPr="00443703">
        <w:rPr>
          <w:b/>
          <w:bCs/>
          <w:u w:val="single"/>
        </w:rPr>
        <w:t xml:space="preserve">Support for improving emotional and social development </w:t>
      </w:r>
    </w:p>
    <w:p w14:paraId="2F284BD5" w14:textId="52BB2B72" w:rsidR="00577017" w:rsidRDefault="00443703">
      <w:pPr>
        <w:ind w:right="75"/>
      </w:pPr>
      <w:r>
        <w:t xml:space="preserve">Belle Vue Primary and has always prided itself on the high-quality pastoral support offered to pupils. We strongly believe that the holistic approach to a pupil’s education is of upmost importance. </w:t>
      </w:r>
    </w:p>
    <w:p w14:paraId="37F1F77B" w14:textId="77777777" w:rsidR="00577017" w:rsidRDefault="00443703">
      <w:pPr>
        <w:spacing w:after="3"/>
        <w:ind w:right="75"/>
      </w:pPr>
      <w:r>
        <w:t xml:space="preserve">We provide support for pupils to improve their emotional and social development in the following ways: </w:t>
      </w:r>
    </w:p>
    <w:p w14:paraId="219F67D6" w14:textId="77777777" w:rsidR="00443703" w:rsidRDefault="00443703">
      <w:pPr>
        <w:spacing w:after="3"/>
        <w:ind w:right="75"/>
      </w:pPr>
    </w:p>
    <w:p w14:paraId="58B00000" w14:textId="24395ED9" w:rsidR="00577017" w:rsidRPr="00333704" w:rsidRDefault="00443703" w:rsidP="00443703">
      <w:pPr>
        <w:numPr>
          <w:ilvl w:val="0"/>
          <w:numId w:val="10"/>
        </w:numPr>
        <w:ind w:right="100" w:hanging="358"/>
      </w:pPr>
      <w:r>
        <w:rPr>
          <w:sz w:val="16"/>
        </w:rPr>
        <w:t xml:space="preserve"> </w:t>
      </w:r>
      <w:r w:rsidRPr="00333704">
        <w:t xml:space="preserve">ELSA </w:t>
      </w:r>
    </w:p>
    <w:p w14:paraId="28CD43D7" w14:textId="0410C73A" w:rsidR="00577017" w:rsidRPr="00333704" w:rsidRDefault="00443703">
      <w:pPr>
        <w:numPr>
          <w:ilvl w:val="0"/>
          <w:numId w:val="10"/>
        </w:numPr>
        <w:ind w:right="100" w:hanging="358"/>
      </w:pPr>
      <w:r w:rsidRPr="00333704">
        <w:t>Extra adult support during unstructured times</w:t>
      </w:r>
    </w:p>
    <w:p w14:paraId="0578D247" w14:textId="3FC3CE34" w:rsidR="00443703" w:rsidRPr="00333704" w:rsidRDefault="00443703">
      <w:pPr>
        <w:numPr>
          <w:ilvl w:val="0"/>
          <w:numId w:val="10"/>
        </w:numPr>
        <w:ind w:right="100" w:hanging="358"/>
      </w:pPr>
      <w:r w:rsidRPr="00333704">
        <w:t>Soft starts for those struggling to get into school in a morning</w:t>
      </w:r>
    </w:p>
    <w:p w14:paraId="63E87045" w14:textId="7FE1538F" w:rsidR="00443703" w:rsidRPr="00333704" w:rsidRDefault="00443703">
      <w:pPr>
        <w:numPr>
          <w:ilvl w:val="0"/>
          <w:numId w:val="10"/>
        </w:numPr>
        <w:ind w:right="100" w:hanging="358"/>
      </w:pPr>
      <w:r w:rsidRPr="00333704">
        <w:t>Pastoral groups when required</w:t>
      </w:r>
    </w:p>
    <w:p w14:paraId="08C773BD" w14:textId="56322708" w:rsidR="00443703" w:rsidRPr="00333704" w:rsidRDefault="00443703" w:rsidP="00443703">
      <w:pPr>
        <w:numPr>
          <w:ilvl w:val="0"/>
          <w:numId w:val="10"/>
        </w:numPr>
        <w:ind w:right="100" w:hanging="358"/>
      </w:pPr>
      <w:r w:rsidRPr="00333704">
        <w:t>Lunch Club</w:t>
      </w:r>
      <w:r w:rsidRPr="00333704">
        <w:rPr>
          <w:rFonts w:eastAsia="Arial"/>
        </w:rPr>
        <w:t xml:space="preserve"> </w:t>
      </w:r>
    </w:p>
    <w:p w14:paraId="565EFC35" w14:textId="7C0BCC9C" w:rsidR="00443703" w:rsidRPr="00333704" w:rsidRDefault="00443703" w:rsidP="00443703">
      <w:pPr>
        <w:numPr>
          <w:ilvl w:val="0"/>
          <w:numId w:val="10"/>
        </w:numPr>
        <w:ind w:right="100" w:hanging="358"/>
      </w:pPr>
      <w:r w:rsidRPr="00333704">
        <w:rPr>
          <w:rFonts w:eastAsia="Arial"/>
        </w:rPr>
        <w:t>Sports coaches daily</w:t>
      </w:r>
    </w:p>
    <w:p w14:paraId="18BBB66A" w14:textId="77777777" w:rsidR="00443703" w:rsidRPr="00333704" w:rsidRDefault="00443703" w:rsidP="00443703">
      <w:pPr>
        <w:numPr>
          <w:ilvl w:val="0"/>
          <w:numId w:val="10"/>
        </w:numPr>
        <w:ind w:right="100" w:hanging="358"/>
      </w:pPr>
      <w:r w:rsidRPr="00333704">
        <w:rPr>
          <w:rFonts w:eastAsia="Arial"/>
        </w:rPr>
        <w:t>Black Country mentoring</w:t>
      </w:r>
    </w:p>
    <w:p w14:paraId="37C02B3D" w14:textId="40998F3B" w:rsidR="00577017" w:rsidRPr="00333704" w:rsidRDefault="00443703" w:rsidP="00443703">
      <w:pPr>
        <w:numPr>
          <w:ilvl w:val="0"/>
          <w:numId w:val="10"/>
        </w:numPr>
        <w:ind w:right="100" w:hanging="358"/>
      </w:pPr>
      <w:r w:rsidRPr="00333704">
        <w:t>We have a zero-tolerance approach to bullying</w:t>
      </w:r>
    </w:p>
    <w:p w14:paraId="6247997A" w14:textId="77777777" w:rsidR="00577017" w:rsidRDefault="00443703">
      <w:pPr>
        <w:spacing w:after="0" w:line="259" w:lineRule="auto"/>
        <w:ind w:left="0" w:right="0" w:firstLine="0"/>
      </w:pPr>
      <w:r>
        <w:rPr>
          <w:sz w:val="26"/>
        </w:rPr>
        <w:t xml:space="preserve"> </w:t>
      </w:r>
    </w:p>
    <w:p w14:paraId="6FD7C0BF" w14:textId="77777777" w:rsidR="00577017" w:rsidRDefault="00443703">
      <w:pPr>
        <w:spacing w:after="0" w:line="259" w:lineRule="auto"/>
        <w:ind w:left="0" w:right="0" w:firstLine="0"/>
      </w:pPr>
      <w:r>
        <w:rPr>
          <w:sz w:val="23"/>
        </w:rPr>
        <w:t xml:space="preserve"> </w:t>
      </w:r>
    </w:p>
    <w:p w14:paraId="430A6103" w14:textId="77777777" w:rsidR="00577017" w:rsidRDefault="00443703">
      <w:pPr>
        <w:pStyle w:val="Heading1"/>
        <w:ind w:left="156"/>
      </w:pPr>
      <w:r>
        <w:t>Working with other agencies</w:t>
      </w:r>
      <w:r>
        <w:rPr>
          <w:u w:val="none"/>
        </w:rPr>
        <w:t xml:space="preserve"> </w:t>
      </w:r>
    </w:p>
    <w:p w14:paraId="00389339" w14:textId="77777777" w:rsidR="00577017" w:rsidRDefault="00443703">
      <w:pPr>
        <w:spacing w:after="158" w:line="259" w:lineRule="auto"/>
        <w:ind w:left="0" w:right="0" w:firstLine="0"/>
      </w:pPr>
      <w:r>
        <w:rPr>
          <w:b/>
          <w:sz w:val="10"/>
        </w:rPr>
        <w:t xml:space="preserve"> </w:t>
      </w:r>
    </w:p>
    <w:p w14:paraId="1574B119" w14:textId="7AF2CF92" w:rsidR="00577017" w:rsidRDefault="00443703">
      <w:pPr>
        <w:spacing w:after="2"/>
        <w:ind w:right="75"/>
      </w:pPr>
      <w:r>
        <w:t xml:space="preserve">Belle Vue Primary and Nursery School work closely with all outside agencies to provide a clear picture of the pupils needs. We host and attend meetings when appropriate to ensure that we have a clear understanding of pupils needs. We regularly work with a range of professionals, including individuals from Children’s Services, Dudley services, CAHMS &amp; Health &amp; Social Care. </w:t>
      </w:r>
    </w:p>
    <w:p w14:paraId="4ACB2CFA" w14:textId="50122014" w:rsidR="00577017" w:rsidRDefault="00443703">
      <w:pPr>
        <w:spacing w:after="0" w:line="259" w:lineRule="auto"/>
        <w:ind w:left="0" w:right="0" w:firstLine="0"/>
      </w:pPr>
      <w:r>
        <w:t xml:space="preserve"> </w:t>
      </w:r>
    </w:p>
    <w:p w14:paraId="6F895F3D" w14:textId="77777777" w:rsidR="00577017" w:rsidRDefault="00443703">
      <w:pPr>
        <w:spacing w:after="0" w:line="259" w:lineRule="auto"/>
        <w:ind w:left="0" w:right="0" w:firstLine="0"/>
      </w:pPr>
      <w:r>
        <w:t xml:space="preserve"> </w:t>
      </w:r>
    </w:p>
    <w:p w14:paraId="0417A0FF" w14:textId="77777777" w:rsidR="00577017" w:rsidRDefault="00443703">
      <w:pPr>
        <w:pStyle w:val="Heading1"/>
        <w:ind w:left="156"/>
      </w:pPr>
      <w:r>
        <w:t>Complaints about SEND provision</w:t>
      </w:r>
      <w:r>
        <w:rPr>
          <w:u w:val="none"/>
        </w:rPr>
        <w:t xml:space="preserve"> </w:t>
      </w:r>
    </w:p>
    <w:p w14:paraId="1988179A" w14:textId="77777777" w:rsidR="00577017" w:rsidRDefault="00443703">
      <w:pPr>
        <w:spacing w:after="160" w:line="259" w:lineRule="auto"/>
        <w:ind w:left="0" w:right="0" w:firstLine="0"/>
      </w:pPr>
      <w:r>
        <w:rPr>
          <w:b/>
          <w:sz w:val="10"/>
        </w:rPr>
        <w:t xml:space="preserve"> </w:t>
      </w:r>
    </w:p>
    <w:p w14:paraId="14FE34EE" w14:textId="423D0D60" w:rsidR="00577017" w:rsidRDefault="00443703">
      <w:pPr>
        <w:spacing w:after="157"/>
        <w:ind w:right="75"/>
      </w:pPr>
      <w:r>
        <w:t xml:space="preserve">Complaints about SEN provision in our school should be made to the </w:t>
      </w:r>
      <w:r w:rsidR="00333704">
        <w:t>SENCo, Mrs Ford Thomson</w:t>
      </w:r>
      <w:r>
        <w:t xml:space="preserve"> in the first instance. </w:t>
      </w:r>
      <w:r w:rsidR="00333704">
        <w:t>If the issue raised has not been resolved, t</w:t>
      </w:r>
      <w:r>
        <w:t>h</w:t>
      </w:r>
      <w:r w:rsidR="00333704">
        <w:t>is</w:t>
      </w:r>
      <w:r>
        <w:t xml:space="preserve"> will then be referred to the school’s complaints policy. </w:t>
      </w:r>
    </w:p>
    <w:p w14:paraId="77415AF6" w14:textId="77777777" w:rsidR="00577017" w:rsidRDefault="00443703">
      <w:pPr>
        <w:spacing w:after="1"/>
        <w:ind w:right="75"/>
      </w:pPr>
      <w:r>
        <w:t xml:space="preserve">The parents of pupils with disabilities have the right to make disability discrimination claims to the first-tier SEND tribunal if they believe that our school has discriminated against their children. They can make a claim about alleged discrimination regarding: </w:t>
      </w:r>
    </w:p>
    <w:p w14:paraId="214B7AAB" w14:textId="77777777" w:rsidR="00577017" w:rsidRDefault="00443703">
      <w:pPr>
        <w:spacing w:after="71" w:line="259" w:lineRule="auto"/>
        <w:ind w:left="0" w:right="0" w:firstLine="0"/>
      </w:pPr>
      <w:r>
        <w:rPr>
          <w:sz w:val="16"/>
        </w:rPr>
        <w:t xml:space="preserve"> </w:t>
      </w:r>
    </w:p>
    <w:p w14:paraId="67ADA9CA" w14:textId="77777777" w:rsidR="00577017" w:rsidRDefault="00443703">
      <w:pPr>
        <w:numPr>
          <w:ilvl w:val="0"/>
          <w:numId w:val="11"/>
        </w:numPr>
        <w:ind w:right="75" w:hanging="358"/>
      </w:pPr>
      <w:r>
        <w:t>Exclusions</w:t>
      </w:r>
      <w:r>
        <w:rPr>
          <w:rFonts w:ascii="Arial" w:eastAsia="Arial" w:hAnsi="Arial" w:cs="Arial"/>
        </w:rPr>
        <w:t xml:space="preserve"> </w:t>
      </w:r>
    </w:p>
    <w:p w14:paraId="0C57A904" w14:textId="77777777" w:rsidR="00577017" w:rsidRDefault="00443703">
      <w:pPr>
        <w:numPr>
          <w:ilvl w:val="0"/>
          <w:numId w:val="11"/>
        </w:numPr>
        <w:ind w:right="75" w:hanging="358"/>
      </w:pPr>
      <w:r>
        <w:t>Provision of education and associated services</w:t>
      </w:r>
      <w:r>
        <w:rPr>
          <w:rFonts w:ascii="Arial" w:eastAsia="Arial" w:hAnsi="Arial" w:cs="Arial"/>
        </w:rPr>
        <w:t xml:space="preserve"> </w:t>
      </w:r>
    </w:p>
    <w:p w14:paraId="19FBB0E2" w14:textId="77777777" w:rsidR="00577017" w:rsidRDefault="00443703">
      <w:pPr>
        <w:numPr>
          <w:ilvl w:val="0"/>
          <w:numId w:val="11"/>
        </w:numPr>
        <w:spacing w:after="14"/>
        <w:ind w:right="75" w:hanging="358"/>
      </w:pPr>
      <w:r>
        <w:t>Making reasonable adjustments, including the provision of auxiliary aids and services</w:t>
      </w:r>
      <w:r>
        <w:rPr>
          <w:rFonts w:ascii="Arial" w:eastAsia="Arial" w:hAnsi="Arial" w:cs="Arial"/>
        </w:rPr>
        <w:t xml:space="preserve"> </w:t>
      </w:r>
    </w:p>
    <w:p w14:paraId="67BD8AF1" w14:textId="77777777" w:rsidR="00577017" w:rsidRDefault="00443703">
      <w:pPr>
        <w:spacing w:after="0" w:line="259" w:lineRule="auto"/>
        <w:ind w:left="0" w:right="0" w:firstLine="0"/>
      </w:pPr>
      <w:r>
        <w:rPr>
          <w:sz w:val="26"/>
        </w:rPr>
        <w:t xml:space="preserve"> </w:t>
      </w:r>
    </w:p>
    <w:p w14:paraId="6D882C45" w14:textId="77777777" w:rsidR="00577017" w:rsidRDefault="00443703">
      <w:pPr>
        <w:spacing w:after="0" w:line="259" w:lineRule="auto"/>
        <w:ind w:left="0" w:right="0" w:firstLine="0"/>
      </w:pPr>
      <w:r>
        <w:rPr>
          <w:sz w:val="23"/>
        </w:rPr>
        <w:t xml:space="preserve"> </w:t>
      </w:r>
    </w:p>
    <w:p w14:paraId="71A80B81" w14:textId="77777777" w:rsidR="00333704" w:rsidRDefault="00333704">
      <w:pPr>
        <w:pStyle w:val="Heading1"/>
        <w:ind w:left="156"/>
      </w:pPr>
    </w:p>
    <w:p w14:paraId="47CAB026" w14:textId="77777777" w:rsidR="00333704" w:rsidRDefault="00333704" w:rsidP="00333704">
      <w:pPr>
        <w:pStyle w:val="Heading1"/>
        <w:ind w:left="0" w:firstLine="0"/>
      </w:pPr>
    </w:p>
    <w:p w14:paraId="1C17426A" w14:textId="3B36FE68" w:rsidR="00577017" w:rsidRDefault="00443703" w:rsidP="00333704">
      <w:pPr>
        <w:pStyle w:val="Heading1"/>
        <w:ind w:left="0" w:firstLine="0"/>
      </w:pPr>
      <w:bookmarkStart w:id="0" w:name="_GoBack"/>
      <w:bookmarkEnd w:id="0"/>
      <w:r>
        <w:t>Contact details of support services for parents of pupils with SEN</w:t>
      </w:r>
      <w:r>
        <w:rPr>
          <w:u w:val="none"/>
        </w:rPr>
        <w:t xml:space="preserve"> </w:t>
      </w:r>
    </w:p>
    <w:p w14:paraId="435B8CFD" w14:textId="77777777" w:rsidR="00577017" w:rsidRDefault="00443703">
      <w:pPr>
        <w:spacing w:after="158" w:line="259" w:lineRule="auto"/>
        <w:ind w:left="0" w:right="0" w:firstLine="0"/>
      </w:pPr>
      <w:r>
        <w:rPr>
          <w:b/>
          <w:sz w:val="10"/>
        </w:rPr>
        <w:t xml:space="preserve"> </w:t>
      </w:r>
    </w:p>
    <w:p w14:paraId="2A3C8D65" w14:textId="77777777" w:rsidR="00577017" w:rsidRDefault="00443703">
      <w:pPr>
        <w:spacing w:after="155"/>
        <w:ind w:right="75"/>
      </w:pPr>
      <w:r>
        <w:t xml:space="preserve">Parents wishing to seek additional support and information for their child can contact Dudley Special Educational Needs &amp; Disability Information &amp; Advice Support Service (SENDIASS): </w:t>
      </w:r>
    </w:p>
    <w:p w14:paraId="70091A1B" w14:textId="77777777" w:rsidR="00577017" w:rsidRDefault="00443703">
      <w:pPr>
        <w:spacing w:after="160"/>
        <w:ind w:right="75"/>
      </w:pPr>
      <w:r>
        <w:t xml:space="preserve">01384 817373 </w:t>
      </w:r>
    </w:p>
    <w:p w14:paraId="283B636A" w14:textId="77777777" w:rsidR="00577017" w:rsidRDefault="00443703">
      <w:pPr>
        <w:spacing w:after="134"/>
        <w:ind w:right="75"/>
      </w:pPr>
      <w:r>
        <w:t xml:space="preserve">Or visit the website: </w:t>
      </w:r>
    </w:p>
    <w:p w14:paraId="096198AD" w14:textId="77777777" w:rsidR="00577017" w:rsidRDefault="004F58DF">
      <w:pPr>
        <w:spacing w:after="0" w:line="259" w:lineRule="auto"/>
        <w:ind w:left="156" w:right="0"/>
      </w:pPr>
      <w:hyperlink r:id="rId8">
        <w:r w:rsidR="00443703">
          <w:rPr>
            <w:color w:val="0092CF"/>
            <w:u w:val="single" w:color="0092CF"/>
          </w:rPr>
          <w:t>www.dudley.gov.uk/residents/learnin</w:t>
        </w:r>
      </w:hyperlink>
      <w:hyperlink r:id="rId9">
        <w:r w:rsidR="00443703">
          <w:rPr>
            <w:color w:val="0092CF"/>
            <w:u w:val="single" w:color="0092CF"/>
          </w:rPr>
          <w:t>g</w:t>
        </w:r>
      </w:hyperlink>
      <w:hyperlink r:id="rId10">
        <w:r w:rsidR="00443703">
          <w:rPr>
            <w:color w:val="0092CF"/>
            <w:u w:val="single" w:color="0092CF"/>
          </w:rPr>
          <w:t>-</w:t>
        </w:r>
      </w:hyperlink>
      <w:hyperlink r:id="rId11">
        <w:r w:rsidR="00443703">
          <w:rPr>
            <w:color w:val="0092CF"/>
            <w:u w:val="single" w:color="0092CF"/>
          </w:rPr>
          <w:t>an</w:t>
        </w:r>
      </w:hyperlink>
      <w:hyperlink r:id="rId12">
        <w:r w:rsidR="00443703">
          <w:rPr>
            <w:color w:val="0092CF"/>
            <w:u w:val="single" w:color="0092CF"/>
          </w:rPr>
          <w:t>d</w:t>
        </w:r>
      </w:hyperlink>
      <w:hyperlink r:id="rId13">
        <w:r w:rsidR="00443703">
          <w:rPr>
            <w:color w:val="0092CF"/>
            <w:u w:val="single" w:color="0092CF"/>
          </w:rPr>
          <w:t>-</w:t>
        </w:r>
      </w:hyperlink>
      <w:hyperlink r:id="rId14">
        <w:r w:rsidR="00443703">
          <w:rPr>
            <w:color w:val="0092CF"/>
            <w:u w:val="single" w:color="0092CF"/>
          </w:rPr>
          <w:t>school/informatio</w:t>
        </w:r>
      </w:hyperlink>
      <w:hyperlink r:id="rId15">
        <w:r w:rsidR="00443703">
          <w:rPr>
            <w:color w:val="0092CF"/>
            <w:u w:val="single" w:color="0092CF"/>
          </w:rPr>
          <w:t>n</w:t>
        </w:r>
      </w:hyperlink>
      <w:hyperlink r:id="rId16">
        <w:r w:rsidR="00443703">
          <w:rPr>
            <w:color w:val="0092CF"/>
            <w:u w:val="single" w:color="0092CF"/>
          </w:rPr>
          <w:t>-</w:t>
        </w:r>
      </w:hyperlink>
      <w:hyperlink r:id="rId17">
        <w:r w:rsidR="00443703">
          <w:rPr>
            <w:color w:val="0092CF"/>
            <w:u w:val="single" w:color="0092CF"/>
          </w:rPr>
          <w:t>fo</w:t>
        </w:r>
      </w:hyperlink>
      <w:hyperlink r:id="rId18">
        <w:r w:rsidR="00443703">
          <w:rPr>
            <w:color w:val="0092CF"/>
            <w:u w:val="single" w:color="0092CF"/>
          </w:rPr>
          <w:t>r</w:t>
        </w:r>
      </w:hyperlink>
      <w:hyperlink r:id="rId19">
        <w:r w:rsidR="00443703">
          <w:rPr>
            <w:color w:val="0092CF"/>
            <w:u w:val="single" w:color="0092CF"/>
          </w:rPr>
          <w:t>-</w:t>
        </w:r>
      </w:hyperlink>
      <w:hyperlink r:id="rId20">
        <w:r w:rsidR="00443703">
          <w:rPr>
            <w:color w:val="0092CF"/>
            <w:u w:val="single" w:color="0092CF"/>
          </w:rPr>
          <w:t>parentscarers/dudle</w:t>
        </w:r>
      </w:hyperlink>
      <w:hyperlink r:id="rId21">
        <w:r w:rsidR="00443703">
          <w:rPr>
            <w:color w:val="0092CF"/>
            <w:u w:val="single" w:color="0092CF"/>
          </w:rPr>
          <w:t>y</w:t>
        </w:r>
      </w:hyperlink>
      <w:hyperlink r:id="rId22">
        <w:r w:rsidR="00443703">
          <w:rPr>
            <w:color w:val="0092CF"/>
            <w:u w:val="single" w:color="0092CF"/>
          </w:rPr>
          <w:t>-</w:t>
        </w:r>
      </w:hyperlink>
      <w:hyperlink r:id="rId23">
        <w:r w:rsidR="00443703">
          <w:rPr>
            <w:color w:val="0092CF"/>
            <w:u w:val="single" w:color="0092CF"/>
          </w:rPr>
          <w:t>sendiass/</w:t>
        </w:r>
      </w:hyperlink>
      <w:hyperlink r:id="rId24">
        <w:r w:rsidR="00443703">
          <w:t xml:space="preserve"> </w:t>
        </w:r>
      </w:hyperlink>
    </w:p>
    <w:p w14:paraId="002ADD0C" w14:textId="77777777" w:rsidR="00577017" w:rsidRDefault="00443703">
      <w:pPr>
        <w:spacing w:after="45" w:line="259" w:lineRule="auto"/>
        <w:ind w:left="0" w:right="0" w:firstLine="0"/>
      </w:pPr>
      <w:r>
        <w:rPr>
          <w:sz w:val="20"/>
        </w:rPr>
        <w:t xml:space="preserve"> </w:t>
      </w:r>
    </w:p>
    <w:p w14:paraId="076ED1AE" w14:textId="77777777" w:rsidR="00577017" w:rsidRDefault="00443703">
      <w:pPr>
        <w:spacing w:after="0" w:line="259" w:lineRule="auto"/>
        <w:ind w:left="0" w:right="0" w:firstLine="0"/>
      </w:pPr>
      <w:r>
        <w:rPr>
          <w:sz w:val="26"/>
        </w:rPr>
        <w:t xml:space="preserve"> </w:t>
      </w:r>
    </w:p>
    <w:p w14:paraId="416EBC28" w14:textId="77777777" w:rsidR="00577017" w:rsidRDefault="00443703">
      <w:pPr>
        <w:pStyle w:val="Heading1"/>
        <w:ind w:left="156"/>
      </w:pPr>
      <w:r>
        <w:t>The local authority local offer</w:t>
      </w:r>
      <w:r>
        <w:rPr>
          <w:u w:val="none"/>
        </w:rPr>
        <w:t xml:space="preserve"> </w:t>
      </w:r>
    </w:p>
    <w:p w14:paraId="5035185F" w14:textId="77777777" w:rsidR="00577017" w:rsidRDefault="00443703">
      <w:pPr>
        <w:spacing w:after="158" w:line="259" w:lineRule="auto"/>
        <w:ind w:left="0" w:right="0" w:firstLine="0"/>
      </w:pPr>
      <w:r>
        <w:rPr>
          <w:b/>
          <w:sz w:val="10"/>
        </w:rPr>
        <w:t xml:space="preserve"> </w:t>
      </w:r>
    </w:p>
    <w:p w14:paraId="1FF4DADE" w14:textId="77777777" w:rsidR="00577017" w:rsidRDefault="00443703">
      <w:pPr>
        <w:spacing w:after="0" w:line="259" w:lineRule="auto"/>
        <w:ind w:left="156" w:right="0"/>
      </w:pPr>
      <w:r>
        <w:t xml:space="preserve">Our local authority’s local offer is published here: </w:t>
      </w:r>
      <w:hyperlink r:id="rId25">
        <w:r>
          <w:rPr>
            <w:color w:val="0092CF"/>
            <w:u w:val="single" w:color="0092CF"/>
          </w:rPr>
          <w:t>www.dudley.gov.uk/residents/car</w:t>
        </w:r>
      </w:hyperlink>
      <w:hyperlink r:id="rId26">
        <w:r>
          <w:rPr>
            <w:color w:val="0092CF"/>
            <w:u w:val="single" w:color="0092CF"/>
          </w:rPr>
          <w:t>e</w:t>
        </w:r>
      </w:hyperlink>
      <w:hyperlink r:id="rId27">
        <w:r>
          <w:rPr>
            <w:color w:val="0092CF"/>
            <w:u w:val="single" w:color="0092CF"/>
          </w:rPr>
          <w:t>-</w:t>
        </w:r>
      </w:hyperlink>
      <w:hyperlink r:id="rId28">
        <w:r>
          <w:rPr>
            <w:color w:val="0092CF"/>
          </w:rPr>
          <w:t xml:space="preserve"> </w:t>
        </w:r>
      </w:hyperlink>
      <w:hyperlink r:id="rId29">
        <w:r>
          <w:rPr>
            <w:color w:val="0092CF"/>
            <w:u w:val="single" w:color="0092CF"/>
          </w:rPr>
          <w:t>an</w:t>
        </w:r>
      </w:hyperlink>
      <w:hyperlink r:id="rId30">
        <w:r>
          <w:rPr>
            <w:color w:val="0092CF"/>
            <w:u w:val="single" w:color="0092CF"/>
          </w:rPr>
          <w:t>dhealth/dudle</w:t>
        </w:r>
      </w:hyperlink>
      <w:hyperlink r:id="rId31">
        <w:r>
          <w:rPr>
            <w:color w:val="0092CF"/>
            <w:u w:val="single" w:color="0092CF"/>
          </w:rPr>
          <w:t>y</w:t>
        </w:r>
      </w:hyperlink>
      <w:hyperlink r:id="rId32">
        <w:r>
          <w:rPr>
            <w:color w:val="0092CF"/>
            <w:u w:val="single" w:color="0092CF"/>
          </w:rPr>
          <w:t>-</w:t>
        </w:r>
      </w:hyperlink>
      <w:hyperlink r:id="rId33">
        <w:r>
          <w:rPr>
            <w:color w:val="0092CF"/>
            <w:u w:val="single" w:color="0092CF"/>
          </w:rPr>
          <w:t>disabilit</w:t>
        </w:r>
      </w:hyperlink>
      <w:hyperlink r:id="rId34">
        <w:r>
          <w:rPr>
            <w:color w:val="0092CF"/>
            <w:u w:val="single" w:color="0092CF"/>
          </w:rPr>
          <w:t>y</w:t>
        </w:r>
      </w:hyperlink>
      <w:hyperlink r:id="rId35">
        <w:r>
          <w:rPr>
            <w:color w:val="0092CF"/>
            <w:u w:val="single" w:color="0092CF"/>
          </w:rPr>
          <w:t>-</w:t>
        </w:r>
      </w:hyperlink>
      <w:hyperlink r:id="rId36">
        <w:r>
          <w:rPr>
            <w:color w:val="0092CF"/>
            <w:u w:val="single" w:color="0092CF"/>
          </w:rPr>
          <w:t>service/specia</w:t>
        </w:r>
      </w:hyperlink>
      <w:hyperlink r:id="rId37">
        <w:r>
          <w:rPr>
            <w:color w:val="0092CF"/>
            <w:u w:val="single" w:color="0092CF"/>
          </w:rPr>
          <w:t>l</w:t>
        </w:r>
      </w:hyperlink>
      <w:hyperlink r:id="rId38">
        <w:r>
          <w:rPr>
            <w:color w:val="0092CF"/>
            <w:u w:val="single" w:color="0092CF"/>
          </w:rPr>
          <w:t>-</w:t>
        </w:r>
      </w:hyperlink>
      <w:hyperlink r:id="rId39">
        <w:r>
          <w:rPr>
            <w:color w:val="0092CF"/>
            <w:u w:val="single" w:color="0092CF"/>
          </w:rPr>
          <w:t>educationa</w:t>
        </w:r>
      </w:hyperlink>
      <w:hyperlink r:id="rId40">
        <w:r>
          <w:rPr>
            <w:color w:val="0092CF"/>
            <w:u w:val="single" w:color="0092CF"/>
          </w:rPr>
          <w:t>l</w:t>
        </w:r>
      </w:hyperlink>
      <w:hyperlink r:id="rId41">
        <w:r>
          <w:rPr>
            <w:color w:val="0092CF"/>
            <w:u w:val="single" w:color="0092CF"/>
          </w:rPr>
          <w:t>-</w:t>
        </w:r>
      </w:hyperlink>
      <w:hyperlink r:id="rId42">
        <w:r>
          <w:rPr>
            <w:color w:val="0092CF"/>
            <w:u w:val="single" w:color="0092CF"/>
          </w:rPr>
          <w:t>needsdisabilitie</w:t>
        </w:r>
      </w:hyperlink>
      <w:hyperlink r:id="rId43">
        <w:r>
          <w:rPr>
            <w:color w:val="0092CF"/>
            <w:u w:val="single" w:color="0092CF"/>
          </w:rPr>
          <w:t>s</w:t>
        </w:r>
      </w:hyperlink>
      <w:hyperlink r:id="rId44">
        <w:r>
          <w:rPr>
            <w:color w:val="0092CF"/>
            <w:u w:val="single" w:color="0092CF"/>
          </w:rPr>
          <w:t>-</w:t>
        </w:r>
      </w:hyperlink>
      <w:hyperlink r:id="rId45">
        <w:r>
          <w:rPr>
            <w:color w:val="0092CF"/>
            <w:u w:val="single" w:color="0092CF"/>
          </w:rPr>
          <w:t>an</w:t>
        </w:r>
      </w:hyperlink>
      <w:hyperlink r:id="rId46">
        <w:r>
          <w:rPr>
            <w:color w:val="0092CF"/>
            <w:u w:val="single" w:color="0092CF"/>
          </w:rPr>
          <w:t>d</w:t>
        </w:r>
      </w:hyperlink>
      <w:hyperlink r:id="rId47">
        <w:r>
          <w:rPr>
            <w:color w:val="0092CF"/>
            <w:u w:val="single" w:color="0092CF"/>
          </w:rPr>
          <w:t>-</w:t>
        </w:r>
      </w:hyperlink>
      <w:hyperlink r:id="rId48">
        <w:r>
          <w:rPr>
            <w:color w:val="0092CF"/>
            <w:u w:val="single" w:color="0092CF"/>
          </w:rPr>
          <w:t>loca</w:t>
        </w:r>
      </w:hyperlink>
      <w:hyperlink r:id="rId49">
        <w:r>
          <w:rPr>
            <w:color w:val="0092CF"/>
            <w:u w:val="single" w:color="0092CF"/>
          </w:rPr>
          <w:t>l</w:t>
        </w:r>
      </w:hyperlink>
      <w:hyperlink r:id="rId50">
        <w:r>
          <w:rPr>
            <w:color w:val="0092CF"/>
            <w:u w:val="single" w:color="0092CF"/>
          </w:rPr>
          <w:t>-</w:t>
        </w:r>
      </w:hyperlink>
      <w:hyperlink r:id="rId51">
        <w:r>
          <w:rPr>
            <w:color w:val="0092CF"/>
            <w:u w:val="single" w:color="0092CF"/>
          </w:rPr>
          <w:t>offer/</w:t>
        </w:r>
      </w:hyperlink>
      <w:hyperlink r:id="rId52">
        <w:r>
          <w:t xml:space="preserve"> </w:t>
        </w:r>
      </w:hyperlink>
      <w:r>
        <w:rPr>
          <w:b/>
          <w:u w:val="single" w:color="000000"/>
        </w:rPr>
        <w:t>Policy monitoring arrangements</w:t>
      </w:r>
      <w:r>
        <w:rPr>
          <w:b/>
        </w:rPr>
        <w:t xml:space="preserve"> </w:t>
      </w:r>
    </w:p>
    <w:p w14:paraId="0F7D2EC6" w14:textId="77777777" w:rsidR="00577017" w:rsidRDefault="00443703">
      <w:pPr>
        <w:spacing w:after="158" w:line="259" w:lineRule="auto"/>
        <w:ind w:left="0" w:right="0" w:firstLine="0"/>
      </w:pPr>
      <w:r>
        <w:rPr>
          <w:b/>
          <w:sz w:val="10"/>
        </w:rPr>
        <w:t xml:space="preserve"> </w:t>
      </w:r>
    </w:p>
    <w:p w14:paraId="50781747" w14:textId="038C85CA" w:rsidR="00577017" w:rsidRDefault="00443703">
      <w:pPr>
        <w:ind w:right="75"/>
      </w:pPr>
      <w:r>
        <w:t xml:space="preserve">This policy and information report will be reviewed by </w:t>
      </w:r>
      <w:r>
        <w:rPr>
          <w:b/>
          <w:bCs/>
          <w:color w:val="auto"/>
        </w:rPr>
        <w:t xml:space="preserve">Mrs </w:t>
      </w:r>
      <w:r w:rsidRPr="00443703">
        <w:rPr>
          <w:b/>
          <w:bCs/>
          <w:color w:val="auto"/>
        </w:rPr>
        <w:t xml:space="preserve">Ford-Thomson </w:t>
      </w:r>
      <w:r>
        <w:rPr>
          <w:b/>
          <w:bCs/>
          <w:color w:val="auto"/>
        </w:rPr>
        <w:t>annually</w:t>
      </w:r>
      <w:r w:rsidRPr="00443703">
        <w:rPr>
          <w:b/>
          <w:bCs/>
          <w:color w:val="auto"/>
        </w:rPr>
        <w:t>.</w:t>
      </w:r>
      <w:r w:rsidRPr="00443703">
        <w:rPr>
          <w:color w:val="auto"/>
        </w:rPr>
        <w:t xml:space="preserve"> </w:t>
      </w:r>
      <w:r>
        <w:t xml:space="preserve">It will also be updated if any changes to the information are made during the year. </w:t>
      </w:r>
    </w:p>
    <w:sectPr w:rsidR="00577017">
      <w:footerReference w:type="even" r:id="rId53"/>
      <w:footerReference w:type="default" r:id="rId54"/>
      <w:footerReference w:type="first" r:id="rId55"/>
      <w:pgSz w:w="11911" w:h="16841"/>
      <w:pgMar w:top="1480" w:right="1345" w:bottom="1516" w:left="1280" w:header="720" w:footer="7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7802B" w14:textId="77777777" w:rsidR="004F58DF" w:rsidRDefault="004F58DF">
      <w:pPr>
        <w:spacing w:after="0" w:line="240" w:lineRule="auto"/>
      </w:pPr>
      <w:r>
        <w:separator/>
      </w:r>
    </w:p>
  </w:endnote>
  <w:endnote w:type="continuationSeparator" w:id="0">
    <w:p w14:paraId="32B4B3B3" w14:textId="77777777" w:rsidR="004F58DF" w:rsidRDefault="004F5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14BDD" w14:textId="77777777" w:rsidR="00577017" w:rsidRDefault="00443703">
    <w:pPr>
      <w:tabs>
        <w:tab w:val="center" w:pos="4675"/>
      </w:tabs>
      <w:spacing w:after="0" w:line="259" w:lineRule="auto"/>
      <w:ind w:left="0" w:right="0" w:firstLine="0"/>
    </w:pPr>
    <w:r>
      <w:rPr>
        <w:sz w:val="20"/>
      </w:rPr>
      <w:t xml:space="preserve"> </w:t>
    </w:r>
    <w:r>
      <w:rPr>
        <w:sz w:val="20"/>
      </w:rPr>
      <w:tab/>
    </w:r>
    <w:r>
      <w:t xml:space="preserve">Page </w:t>
    </w:r>
    <w:r>
      <w:fldChar w:fldCharType="begin"/>
    </w:r>
    <w:r>
      <w:instrText xml:space="preserve"> PAGE   \* MERGEFORMAT </w:instrText>
    </w:r>
    <w:r>
      <w:fldChar w:fldCharType="separate"/>
    </w:r>
    <w:r>
      <w:rPr>
        <w:b/>
      </w:rPr>
      <w:t>1</w:t>
    </w:r>
    <w:r>
      <w:rPr>
        <w:b/>
      </w:rPr>
      <w:fldChar w:fldCharType="end"/>
    </w:r>
    <w:r>
      <w:rPr>
        <w:b/>
      </w:rPr>
      <w:t xml:space="preserve"> </w:t>
    </w:r>
    <w:r>
      <w:t xml:space="preserve">of </w:t>
    </w:r>
    <w:r w:rsidR="004F58DF">
      <w:fldChar w:fldCharType="begin"/>
    </w:r>
    <w:r w:rsidR="004F58DF">
      <w:instrText xml:space="preserve"> NUMPAGES   \* MERGEFORMAT </w:instrText>
    </w:r>
    <w:r w:rsidR="004F58DF">
      <w:fldChar w:fldCharType="separate"/>
    </w:r>
    <w:r>
      <w:rPr>
        <w:b/>
      </w:rPr>
      <w:t>7</w:t>
    </w:r>
    <w:r w:rsidR="004F58DF">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471F6" w14:textId="77777777" w:rsidR="00577017" w:rsidRDefault="00443703">
    <w:pPr>
      <w:tabs>
        <w:tab w:val="center" w:pos="4675"/>
      </w:tabs>
      <w:spacing w:after="0" w:line="259" w:lineRule="auto"/>
      <w:ind w:left="0" w:right="0" w:firstLine="0"/>
    </w:pPr>
    <w:r>
      <w:rPr>
        <w:sz w:val="20"/>
      </w:rPr>
      <w:t xml:space="preserve"> </w:t>
    </w:r>
    <w:r>
      <w:rPr>
        <w:sz w:val="20"/>
      </w:rPr>
      <w:tab/>
    </w:r>
    <w:r>
      <w:t xml:space="preserve">Page </w:t>
    </w:r>
    <w:r>
      <w:fldChar w:fldCharType="begin"/>
    </w:r>
    <w:r>
      <w:instrText xml:space="preserve"> PAGE   \* MERGEFORMAT </w:instrText>
    </w:r>
    <w:r>
      <w:fldChar w:fldCharType="separate"/>
    </w:r>
    <w:r>
      <w:rPr>
        <w:b/>
      </w:rPr>
      <w:t>1</w:t>
    </w:r>
    <w:r>
      <w:rPr>
        <w:b/>
      </w:rPr>
      <w:fldChar w:fldCharType="end"/>
    </w:r>
    <w:r>
      <w:rPr>
        <w:b/>
      </w:rPr>
      <w:t xml:space="preserve"> </w:t>
    </w:r>
    <w:r>
      <w:t xml:space="preserve">of </w:t>
    </w:r>
    <w:r w:rsidR="004F58DF">
      <w:fldChar w:fldCharType="begin"/>
    </w:r>
    <w:r w:rsidR="004F58DF">
      <w:instrText xml:space="preserve"> NUMPAGES   \* MERGEFORMAT </w:instrText>
    </w:r>
    <w:r w:rsidR="004F58DF">
      <w:fldChar w:fldCharType="separate"/>
    </w:r>
    <w:r>
      <w:rPr>
        <w:b/>
      </w:rPr>
      <w:t>7</w:t>
    </w:r>
    <w:r w:rsidR="004F58DF">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58909" w14:textId="77777777" w:rsidR="00577017" w:rsidRDefault="00443703">
    <w:pPr>
      <w:tabs>
        <w:tab w:val="center" w:pos="4675"/>
      </w:tabs>
      <w:spacing w:after="0" w:line="259" w:lineRule="auto"/>
      <w:ind w:left="0" w:right="0" w:firstLine="0"/>
    </w:pPr>
    <w:r>
      <w:rPr>
        <w:sz w:val="20"/>
      </w:rPr>
      <w:t xml:space="preserve"> </w:t>
    </w:r>
    <w:r>
      <w:rPr>
        <w:sz w:val="20"/>
      </w:rPr>
      <w:tab/>
    </w:r>
    <w:r>
      <w:t xml:space="preserve">Page </w:t>
    </w:r>
    <w:r>
      <w:fldChar w:fldCharType="begin"/>
    </w:r>
    <w:r>
      <w:instrText xml:space="preserve"> PAGE   \* MERGEFORMAT </w:instrText>
    </w:r>
    <w:r>
      <w:fldChar w:fldCharType="separate"/>
    </w:r>
    <w:r>
      <w:rPr>
        <w:b/>
      </w:rPr>
      <w:t>1</w:t>
    </w:r>
    <w:r>
      <w:rPr>
        <w:b/>
      </w:rPr>
      <w:fldChar w:fldCharType="end"/>
    </w:r>
    <w:r>
      <w:rPr>
        <w:b/>
      </w:rPr>
      <w:t xml:space="preserve"> </w:t>
    </w:r>
    <w:r>
      <w:t xml:space="preserve">of </w:t>
    </w:r>
    <w:r w:rsidR="004F58DF">
      <w:fldChar w:fldCharType="begin"/>
    </w:r>
    <w:r w:rsidR="004F58DF">
      <w:instrText xml:space="preserve"> NUMPAGES   \* MERGEFORMAT </w:instrText>
    </w:r>
    <w:r w:rsidR="004F58DF">
      <w:fldChar w:fldCharType="separate"/>
    </w:r>
    <w:r>
      <w:rPr>
        <w:b/>
      </w:rPr>
      <w:t>7</w:t>
    </w:r>
    <w:r w:rsidR="004F58DF">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4D510" w14:textId="77777777" w:rsidR="004F58DF" w:rsidRDefault="004F58DF">
      <w:pPr>
        <w:spacing w:after="0" w:line="240" w:lineRule="auto"/>
      </w:pPr>
      <w:r>
        <w:separator/>
      </w:r>
    </w:p>
  </w:footnote>
  <w:footnote w:type="continuationSeparator" w:id="0">
    <w:p w14:paraId="4A571C9B" w14:textId="77777777" w:rsidR="004F58DF" w:rsidRDefault="004F58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20CCF"/>
    <w:multiLevelType w:val="hybridMultilevel"/>
    <w:tmpl w:val="20A24590"/>
    <w:lvl w:ilvl="0" w:tplc="290042E8">
      <w:start w:val="1"/>
      <w:numFmt w:val="bullet"/>
      <w:lvlText w:val="•"/>
      <w:lvlJc w:val="left"/>
      <w:pPr>
        <w:ind w:left="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D814EA">
      <w:start w:val="1"/>
      <w:numFmt w:val="bullet"/>
      <w:lvlText w:val="o"/>
      <w:lvlJc w:val="left"/>
      <w:pPr>
        <w:ind w:left="1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FF826D4">
      <w:start w:val="1"/>
      <w:numFmt w:val="bullet"/>
      <w:lvlText w:val="▪"/>
      <w:lvlJc w:val="left"/>
      <w:pPr>
        <w:ind w:left="2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264120">
      <w:start w:val="1"/>
      <w:numFmt w:val="bullet"/>
      <w:lvlText w:val="•"/>
      <w:lvlJc w:val="left"/>
      <w:pPr>
        <w:ind w:left="3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6087E8">
      <w:start w:val="1"/>
      <w:numFmt w:val="bullet"/>
      <w:lvlText w:val="o"/>
      <w:lvlJc w:val="left"/>
      <w:pPr>
        <w:ind w:left="3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384226">
      <w:start w:val="1"/>
      <w:numFmt w:val="bullet"/>
      <w:lvlText w:val="▪"/>
      <w:lvlJc w:val="left"/>
      <w:pPr>
        <w:ind w:left="4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FEC4F8">
      <w:start w:val="1"/>
      <w:numFmt w:val="bullet"/>
      <w:lvlText w:val="•"/>
      <w:lvlJc w:val="left"/>
      <w:pPr>
        <w:ind w:left="5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48C200">
      <w:start w:val="1"/>
      <w:numFmt w:val="bullet"/>
      <w:lvlText w:val="o"/>
      <w:lvlJc w:val="left"/>
      <w:pPr>
        <w:ind w:left="5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A6BB50">
      <w:start w:val="1"/>
      <w:numFmt w:val="bullet"/>
      <w:lvlText w:val="▪"/>
      <w:lvlJc w:val="left"/>
      <w:pPr>
        <w:ind w:left="6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883D5B"/>
    <w:multiLevelType w:val="hybridMultilevel"/>
    <w:tmpl w:val="1D8A8824"/>
    <w:lvl w:ilvl="0" w:tplc="315E65A6">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4E6B62">
      <w:start w:val="1"/>
      <w:numFmt w:val="bullet"/>
      <w:lvlText w:val="o"/>
      <w:lvlJc w:val="left"/>
      <w:pPr>
        <w:ind w:left="1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52C95C">
      <w:start w:val="1"/>
      <w:numFmt w:val="bullet"/>
      <w:lvlText w:val="▪"/>
      <w:lvlJc w:val="left"/>
      <w:pPr>
        <w:ind w:left="2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988C48">
      <w:start w:val="1"/>
      <w:numFmt w:val="bullet"/>
      <w:lvlText w:val="•"/>
      <w:lvlJc w:val="left"/>
      <w:pPr>
        <w:ind w:left="3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FEE1E2">
      <w:start w:val="1"/>
      <w:numFmt w:val="bullet"/>
      <w:lvlText w:val="o"/>
      <w:lvlJc w:val="left"/>
      <w:pPr>
        <w:ind w:left="3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628F82">
      <w:start w:val="1"/>
      <w:numFmt w:val="bullet"/>
      <w:lvlText w:val="▪"/>
      <w:lvlJc w:val="left"/>
      <w:pPr>
        <w:ind w:left="4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A213CA">
      <w:start w:val="1"/>
      <w:numFmt w:val="bullet"/>
      <w:lvlText w:val="•"/>
      <w:lvlJc w:val="left"/>
      <w:pPr>
        <w:ind w:left="5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5C89E2">
      <w:start w:val="1"/>
      <w:numFmt w:val="bullet"/>
      <w:lvlText w:val="o"/>
      <w:lvlJc w:val="left"/>
      <w:pPr>
        <w:ind w:left="5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569AA8">
      <w:start w:val="1"/>
      <w:numFmt w:val="bullet"/>
      <w:lvlText w:val="▪"/>
      <w:lvlJc w:val="left"/>
      <w:pPr>
        <w:ind w:left="6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C3614BD"/>
    <w:multiLevelType w:val="hybridMultilevel"/>
    <w:tmpl w:val="B5D8BFD4"/>
    <w:lvl w:ilvl="0" w:tplc="B2444716">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E8FEAE">
      <w:start w:val="1"/>
      <w:numFmt w:val="bullet"/>
      <w:lvlText w:val="o"/>
      <w:lvlJc w:val="left"/>
      <w:pPr>
        <w:ind w:left="1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3C1950">
      <w:start w:val="1"/>
      <w:numFmt w:val="bullet"/>
      <w:lvlText w:val="▪"/>
      <w:lvlJc w:val="left"/>
      <w:pPr>
        <w:ind w:left="2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A67DB8">
      <w:start w:val="1"/>
      <w:numFmt w:val="bullet"/>
      <w:lvlText w:val="•"/>
      <w:lvlJc w:val="left"/>
      <w:pPr>
        <w:ind w:left="3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0C0D84">
      <w:start w:val="1"/>
      <w:numFmt w:val="bullet"/>
      <w:lvlText w:val="o"/>
      <w:lvlJc w:val="left"/>
      <w:pPr>
        <w:ind w:left="3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DAC086">
      <w:start w:val="1"/>
      <w:numFmt w:val="bullet"/>
      <w:lvlText w:val="▪"/>
      <w:lvlJc w:val="left"/>
      <w:pPr>
        <w:ind w:left="4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320ADC">
      <w:start w:val="1"/>
      <w:numFmt w:val="bullet"/>
      <w:lvlText w:val="•"/>
      <w:lvlJc w:val="left"/>
      <w:pPr>
        <w:ind w:left="5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08BA32">
      <w:start w:val="1"/>
      <w:numFmt w:val="bullet"/>
      <w:lvlText w:val="o"/>
      <w:lvlJc w:val="left"/>
      <w:pPr>
        <w:ind w:left="5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248168">
      <w:start w:val="1"/>
      <w:numFmt w:val="bullet"/>
      <w:lvlText w:val="▪"/>
      <w:lvlJc w:val="left"/>
      <w:pPr>
        <w:ind w:left="6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5684D50"/>
    <w:multiLevelType w:val="hybridMultilevel"/>
    <w:tmpl w:val="5B6CB532"/>
    <w:lvl w:ilvl="0" w:tplc="C348556E">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E0566C">
      <w:start w:val="1"/>
      <w:numFmt w:val="bullet"/>
      <w:lvlText w:val="o"/>
      <w:lvlJc w:val="left"/>
      <w:pPr>
        <w:ind w:left="1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0C8D22">
      <w:start w:val="1"/>
      <w:numFmt w:val="bullet"/>
      <w:lvlText w:val="▪"/>
      <w:lvlJc w:val="left"/>
      <w:pPr>
        <w:ind w:left="2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46ABB8">
      <w:start w:val="1"/>
      <w:numFmt w:val="bullet"/>
      <w:lvlText w:val="•"/>
      <w:lvlJc w:val="left"/>
      <w:pPr>
        <w:ind w:left="3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F0F28A">
      <w:start w:val="1"/>
      <w:numFmt w:val="bullet"/>
      <w:lvlText w:val="o"/>
      <w:lvlJc w:val="left"/>
      <w:pPr>
        <w:ind w:left="3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9E65DE">
      <w:start w:val="1"/>
      <w:numFmt w:val="bullet"/>
      <w:lvlText w:val="▪"/>
      <w:lvlJc w:val="left"/>
      <w:pPr>
        <w:ind w:left="4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F0FF10">
      <w:start w:val="1"/>
      <w:numFmt w:val="bullet"/>
      <w:lvlText w:val="•"/>
      <w:lvlJc w:val="left"/>
      <w:pPr>
        <w:ind w:left="5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726732">
      <w:start w:val="1"/>
      <w:numFmt w:val="bullet"/>
      <w:lvlText w:val="o"/>
      <w:lvlJc w:val="left"/>
      <w:pPr>
        <w:ind w:left="5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E8FD16">
      <w:start w:val="1"/>
      <w:numFmt w:val="bullet"/>
      <w:lvlText w:val="▪"/>
      <w:lvlJc w:val="left"/>
      <w:pPr>
        <w:ind w:left="6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9624BA2"/>
    <w:multiLevelType w:val="hybridMultilevel"/>
    <w:tmpl w:val="716490D4"/>
    <w:lvl w:ilvl="0" w:tplc="8DCC5E9E">
      <w:start w:val="1"/>
      <w:numFmt w:val="bullet"/>
      <w:lvlText w:val="•"/>
      <w:lvlJc w:val="left"/>
      <w:pPr>
        <w:ind w:left="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7CA802">
      <w:start w:val="1"/>
      <w:numFmt w:val="bullet"/>
      <w:lvlText w:val="o"/>
      <w:lvlJc w:val="left"/>
      <w:pPr>
        <w:ind w:left="1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A4C692">
      <w:start w:val="1"/>
      <w:numFmt w:val="bullet"/>
      <w:lvlText w:val="▪"/>
      <w:lvlJc w:val="left"/>
      <w:pPr>
        <w:ind w:left="2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8ED0CA">
      <w:start w:val="1"/>
      <w:numFmt w:val="bullet"/>
      <w:lvlText w:val="•"/>
      <w:lvlJc w:val="left"/>
      <w:pPr>
        <w:ind w:left="3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3E4618">
      <w:start w:val="1"/>
      <w:numFmt w:val="bullet"/>
      <w:lvlText w:val="o"/>
      <w:lvlJc w:val="left"/>
      <w:pPr>
        <w:ind w:left="3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1A87A0">
      <w:start w:val="1"/>
      <w:numFmt w:val="bullet"/>
      <w:lvlText w:val="▪"/>
      <w:lvlJc w:val="left"/>
      <w:pPr>
        <w:ind w:left="4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6C0252">
      <w:start w:val="1"/>
      <w:numFmt w:val="bullet"/>
      <w:lvlText w:val="•"/>
      <w:lvlJc w:val="left"/>
      <w:pPr>
        <w:ind w:left="5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2491A2">
      <w:start w:val="1"/>
      <w:numFmt w:val="bullet"/>
      <w:lvlText w:val="o"/>
      <w:lvlJc w:val="left"/>
      <w:pPr>
        <w:ind w:left="5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E4BCE2">
      <w:start w:val="1"/>
      <w:numFmt w:val="bullet"/>
      <w:lvlText w:val="▪"/>
      <w:lvlJc w:val="left"/>
      <w:pPr>
        <w:ind w:left="6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A7C068D"/>
    <w:multiLevelType w:val="hybridMultilevel"/>
    <w:tmpl w:val="1D48DEAA"/>
    <w:lvl w:ilvl="0" w:tplc="9CD40BA8">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96B970">
      <w:start w:val="1"/>
      <w:numFmt w:val="bullet"/>
      <w:lvlText w:val="o"/>
      <w:lvlJc w:val="left"/>
      <w:pPr>
        <w:ind w:left="1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666674">
      <w:start w:val="1"/>
      <w:numFmt w:val="bullet"/>
      <w:lvlText w:val="▪"/>
      <w:lvlJc w:val="left"/>
      <w:pPr>
        <w:ind w:left="2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F6A81A">
      <w:start w:val="1"/>
      <w:numFmt w:val="bullet"/>
      <w:lvlText w:val="•"/>
      <w:lvlJc w:val="left"/>
      <w:pPr>
        <w:ind w:left="3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82A604">
      <w:start w:val="1"/>
      <w:numFmt w:val="bullet"/>
      <w:lvlText w:val="o"/>
      <w:lvlJc w:val="left"/>
      <w:pPr>
        <w:ind w:left="3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2C188C">
      <w:start w:val="1"/>
      <w:numFmt w:val="bullet"/>
      <w:lvlText w:val="▪"/>
      <w:lvlJc w:val="left"/>
      <w:pPr>
        <w:ind w:left="4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3032AA">
      <w:start w:val="1"/>
      <w:numFmt w:val="bullet"/>
      <w:lvlText w:val="•"/>
      <w:lvlJc w:val="left"/>
      <w:pPr>
        <w:ind w:left="5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8A781A">
      <w:start w:val="1"/>
      <w:numFmt w:val="bullet"/>
      <w:lvlText w:val="o"/>
      <w:lvlJc w:val="left"/>
      <w:pPr>
        <w:ind w:left="5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A8FEF8">
      <w:start w:val="1"/>
      <w:numFmt w:val="bullet"/>
      <w:lvlText w:val="▪"/>
      <w:lvlJc w:val="left"/>
      <w:pPr>
        <w:ind w:left="6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EA36444"/>
    <w:multiLevelType w:val="hybridMultilevel"/>
    <w:tmpl w:val="80D62682"/>
    <w:lvl w:ilvl="0" w:tplc="AC3E33A6">
      <w:start w:val="1"/>
      <w:numFmt w:val="bullet"/>
      <w:lvlText w:val="•"/>
      <w:lvlJc w:val="left"/>
      <w:pPr>
        <w:ind w:left="849"/>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B0D08A86">
      <w:start w:val="1"/>
      <w:numFmt w:val="bullet"/>
      <w:lvlText w:val="o"/>
      <w:lvlJc w:val="left"/>
      <w:pPr>
        <w:ind w:left="158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D34C8E66">
      <w:start w:val="1"/>
      <w:numFmt w:val="bullet"/>
      <w:lvlText w:val="▪"/>
      <w:lvlJc w:val="left"/>
      <w:pPr>
        <w:ind w:left="230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3" w:tplc="86AAAB7E">
      <w:start w:val="1"/>
      <w:numFmt w:val="bullet"/>
      <w:lvlText w:val="•"/>
      <w:lvlJc w:val="left"/>
      <w:pPr>
        <w:ind w:left="302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70D4FF02">
      <w:start w:val="1"/>
      <w:numFmt w:val="bullet"/>
      <w:lvlText w:val="o"/>
      <w:lvlJc w:val="left"/>
      <w:pPr>
        <w:ind w:left="374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5" w:tplc="B8EA8416">
      <w:start w:val="1"/>
      <w:numFmt w:val="bullet"/>
      <w:lvlText w:val="▪"/>
      <w:lvlJc w:val="left"/>
      <w:pPr>
        <w:ind w:left="446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6" w:tplc="E1AE629C">
      <w:start w:val="1"/>
      <w:numFmt w:val="bullet"/>
      <w:lvlText w:val="•"/>
      <w:lvlJc w:val="left"/>
      <w:pPr>
        <w:ind w:left="518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7BF4D6A6">
      <w:start w:val="1"/>
      <w:numFmt w:val="bullet"/>
      <w:lvlText w:val="o"/>
      <w:lvlJc w:val="left"/>
      <w:pPr>
        <w:ind w:left="590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8" w:tplc="1BC0D55C">
      <w:start w:val="1"/>
      <w:numFmt w:val="bullet"/>
      <w:lvlText w:val="▪"/>
      <w:lvlJc w:val="left"/>
      <w:pPr>
        <w:ind w:left="662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abstractNum>
  <w:abstractNum w:abstractNumId="7" w15:restartNumberingAfterBreak="0">
    <w:nsid w:val="6A6F79F3"/>
    <w:multiLevelType w:val="hybridMultilevel"/>
    <w:tmpl w:val="4F46AB8A"/>
    <w:lvl w:ilvl="0" w:tplc="4F443B3E">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6AF428">
      <w:start w:val="1"/>
      <w:numFmt w:val="bullet"/>
      <w:lvlText w:val="o"/>
      <w:lvlJc w:val="left"/>
      <w:pPr>
        <w:ind w:left="1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1C5766">
      <w:start w:val="1"/>
      <w:numFmt w:val="bullet"/>
      <w:lvlText w:val="▪"/>
      <w:lvlJc w:val="left"/>
      <w:pPr>
        <w:ind w:left="2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C4DE74">
      <w:start w:val="1"/>
      <w:numFmt w:val="bullet"/>
      <w:lvlText w:val="•"/>
      <w:lvlJc w:val="left"/>
      <w:pPr>
        <w:ind w:left="3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F88592">
      <w:start w:val="1"/>
      <w:numFmt w:val="bullet"/>
      <w:lvlText w:val="o"/>
      <w:lvlJc w:val="left"/>
      <w:pPr>
        <w:ind w:left="3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CAD7A4">
      <w:start w:val="1"/>
      <w:numFmt w:val="bullet"/>
      <w:lvlText w:val="▪"/>
      <w:lvlJc w:val="left"/>
      <w:pPr>
        <w:ind w:left="4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FEA29E">
      <w:start w:val="1"/>
      <w:numFmt w:val="bullet"/>
      <w:lvlText w:val="•"/>
      <w:lvlJc w:val="left"/>
      <w:pPr>
        <w:ind w:left="5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147CAE">
      <w:start w:val="1"/>
      <w:numFmt w:val="bullet"/>
      <w:lvlText w:val="o"/>
      <w:lvlJc w:val="left"/>
      <w:pPr>
        <w:ind w:left="5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2E494C">
      <w:start w:val="1"/>
      <w:numFmt w:val="bullet"/>
      <w:lvlText w:val="▪"/>
      <w:lvlJc w:val="left"/>
      <w:pPr>
        <w:ind w:left="6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C8A31A9"/>
    <w:multiLevelType w:val="hybridMultilevel"/>
    <w:tmpl w:val="B38473A0"/>
    <w:lvl w:ilvl="0" w:tplc="3C68F1A0">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DE675C">
      <w:start w:val="1"/>
      <w:numFmt w:val="bullet"/>
      <w:lvlText w:val="o"/>
      <w:lvlJc w:val="left"/>
      <w:pPr>
        <w:ind w:left="1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8A502C">
      <w:start w:val="1"/>
      <w:numFmt w:val="bullet"/>
      <w:lvlText w:val="▪"/>
      <w:lvlJc w:val="left"/>
      <w:pPr>
        <w:ind w:left="2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BE8E82">
      <w:start w:val="1"/>
      <w:numFmt w:val="bullet"/>
      <w:lvlText w:val="•"/>
      <w:lvlJc w:val="left"/>
      <w:pPr>
        <w:ind w:left="3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9C5EE6">
      <w:start w:val="1"/>
      <w:numFmt w:val="bullet"/>
      <w:lvlText w:val="o"/>
      <w:lvlJc w:val="left"/>
      <w:pPr>
        <w:ind w:left="3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88524A">
      <w:start w:val="1"/>
      <w:numFmt w:val="bullet"/>
      <w:lvlText w:val="▪"/>
      <w:lvlJc w:val="left"/>
      <w:pPr>
        <w:ind w:left="4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7E3396">
      <w:start w:val="1"/>
      <w:numFmt w:val="bullet"/>
      <w:lvlText w:val="•"/>
      <w:lvlJc w:val="left"/>
      <w:pPr>
        <w:ind w:left="5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42A076">
      <w:start w:val="1"/>
      <w:numFmt w:val="bullet"/>
      <w:lvlText w:val="o"/>
      <w:lvlJc w:val="left"/>
      <w:pPr>
        <w:ind w:left="5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9E5D56">
      <w:start w:val="1"/>
      <w:numFmt w:val="bullet"/>
      <w:lvlText w:val="▪"/>
      <w:lvlJc w:val="left"/>
      <w:pPr>
        <w:ind w:left="6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C9C7395"/>
    <w:multiLevelType w:val="hybridMultilevel"/>
    <w:tmpl w:val="D7F0BE7E"/>
    <w:lvl w:ilvl="0" w:tplc="6A7A5356">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3CCF9E">
      <w:start w:val="1"/>
      <w:numFmt w:val="bullet"/>
      <w:lvlText w:val="o"/>
      <w:lvlJc w:val="left"/>
      <w:pPr>
        <w:ind w:left="1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801CB0">
      <w:start w:val="1"/>
      <w:numFmt w:val="bullet"/>
      <w:lvlText w:val="▪"/>
      <w:lvlJc w:val="left"/>
      <w:pPr>
        <w:ind w:left="2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1CB1DE">
      <w:start w:val="1"/>
      <w:numFmt w:val="bullet"/>
      <w:lvlText w:val="•"/>
      <w:lvlJc w:val="left"/>
      <w:pPr>
        <w:ind w:left="3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F2A54A">
      <w:start w:val="1"/>
      <w:numFmt w:val="bullet"/>
      <w:lvlText w:val="o"/>
      <w:lvlJc w:val="left"/>
      <w:pPr>
        <w:ind w:left="3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5A3E36">
      <w:start w:val="1"/>
      <w:numFmt w:val="bullet"/>
      <w:lvlText w:val="▪"/>
      <w:lvlJc w:val="left"/>
      <w:pPr>
        <w:ind w:left="4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F86B60">
      <w:start w:val="1"/>
      <w:numFmt w:val="bullet"/>
      <w:lvlText w:val="•"/>
      <w:lvlJc w:val="left"/>
      <w:pPr>
        <w:ind w:left="5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C09B64">
      <w:start w:val="1"/>
      <w:numFmt w:val="bullet"/>
      <w:lvlText w:val="o"/>
      <w:lvlJc w:val="left"/>
      <w:pPr>
        <w:ind w:left="5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DEE158">
      <w:start w:val="1"/>
      <w:numFmt w:val="bullet"/>
      <w:lvlText w:val="▪"/>
      <w:lvlJc w:val="left"/>
      <w:pPr>
        <w:ind w:left="6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0362391"/>
    <w:multiLevelType w:val="hybridMultilevel"/>
    <w:tmpl w:val="2F505DF0"/>
    <w:lvl w:ilvl="0" w:tplc="2F4CE65E">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A2E958">
      <w:start w:val="1"/>
      <w:numFmt w:val="bullet"/>
      <w:lvlText w:val="o"/>
      <w:lvlJc w:val="left"/>
      <w:pPr>
        <w:ind w:left="1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2CEFC0">
      <w:start w:val="1"/>
      <w:numFmt w:val="bullet"/>
      <w:lvlText w:val="▪"/>
      <w:lvlJc w:val="left"/>
      <w:pPr>
        <w:ind w:left="2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2E7DA2">
      <w:start w:val="1"/>
      <w:numFmt w:val="bullet"/>
      <w:lvlText w:val="•"/>
      <w:lvlJc w:val="left"/>
      <w:pPr>
        <w:ind w:left="3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4E3AF6">
      <w:start w:val="1"/>
      <w:numFmt w:val="bullet"/>
      <w:lvlText w:val="o"/>
      <w:lvlJc w:val="left"/>
      <w:pPr>
        <w:ind w:left="3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F01D88">
      <w:start w:val="1"/>
      <w:numFmt w:val="bullet"/>
      <w:lvlText w:val="▪"/>
      <w:lvlJc w:val="left"/>
      <w:pPr>
        <w:ind w:left="4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7840BC">
      <w:start w:val="1"/>
      <w:numFmt w:val="bullet"/>
      <w:lvlText w:val="•"/>
      <w:lvlJc w:val="left"/>
      <w:pPr>
        <w:ind w:left="5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00965C">
      <w:start w:val="1"/>
      <w:numFmt w:val="bullet"/>
      <w:lvlText w:val="o"/>
      <w:lvlJc w:val="left"/>
      <w:pPr>
        <w:ind w:left="5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1CAD5E">
      <w:start w:val="1"/>
      <w:numFmt w:val="bullet"/>
      <w:lvlText w:val="▪"/>
      <w:lvlJc w:val="left"/>
      <w:pPr>
        <w:ind w:left="6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8"/>
  </w:num>
  <w:num w:numId="3">
    <w:abstractNumId w:val="3"/>
  </w:num>
  <w:num w:numId="4">
    <w:abstractNumId w:val="7"/>
  </w:num>
  <w:num w:numId="5">
    <w:abstractNumId w:val="2"/>
  </w:num>
  <w:num w:numId="6">
    <w:abstractNumId w:val="10"/>
  </w:num>
  <w:num w:numId="7">
    <w:abstractNumId w:val="4"/>
  </w:num>
  <w:num w:numId="8">
    <w:abstractNumId w:val="1"/>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017"/>
    <w:rsid w:val="001F4AC5"/>
    <w:rsid w:val="002A1273"/>
    <w:rsid w:val="00333704"/>
    <w:rsid w:val="0035001E"/>
    <w:rsid w:val="00443703"/>
    <w:rsid w:val="004F58DF"/>
    <w:rsid w:val="00577017"/>
    <w:rsid w:val="00802E67"/>
    <w:rsid w:val="008B4DB7"/>
    <w:rsid w:val="009C25E7"/>
    <w:rsid w:val="00AC1D97"/>
    <w:rsid w:val="00B140A4"/>
    <w:rsid w:val="00F41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EF2B"/>
  <w15:docId w15:val="{19054B23-3BBE-427C-9B9F-FD91DBF4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8" w:line="262" w:lineRule="auto"/>
      <w:ind w:left="171" w:right="32"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 w:line="257" w:lineRule="auto"/>
      <w:ind w:left="171" w:hanging="10"/>
      <w:outlineLvl w:val="0"/>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dudley.gov.uk/residents/learning-and-school/information-for-parentscarers/dudley-sendiass/" TargetMode="External"/><Relationship Id="rId18" Type="http://schemas.openxmlformats.org/officeDocument/2006/relationships/hyperlink" Target="http://www.dudley.gov.uk/residents/learning-and-school/information-for-parentscarers/dudley-sendiass/" TargetMode="External"/><Relationship Id="rId26" Type="http://schemas.openxmlformats.org/officeDocument/2006/relationships/hyperlink" Target="http://www.dudley.gov.uk/residents/care-and-health/dudley-disability-service/special-educational-needsdisabilities-and-local-offer/" TargetMode="External"/><Relationship Id="rId39" Type="http://schemas.openxmlformats.org/officeDocument/2006/relationships/hyperlink" Target="http://www.dudley.gov.uk/residents/care-and-health/dudley-disability-service/special-educational-needsdisabilities-and-local-offer/" TargetMode="External"/><Relationship Id="rId21" Type="http://schemas.openxmlformats.org/officeDocument/2006/relationships/hyperlink" Target="http://www.dudley.gov.uk/residents/learning-and-school/information-for-parentscarers/dudley-sendiass/" TargetMode="External"/><Relationship Id="rId34" Type="http://schemas.openxmlformats.org/officeDocument/2006/relationships/hyperlink" Target="http://www.dudley.gov.uk/residents/care-and-health/dudley-disability-service/special-educational-needsdisabilities-and-local-offer/" TargetMode="External"/><Relationship Id="rId42" Type="http://schemas.openxmlformats.org/officeDocument/2006/relationships/hyperlink" Target="http://www.dudley.gov.uk/residents/care-and-health/dudley-disability-service/special-educational-needsdisabilities-and-local-offer/" TargetMode="External"/><Relationship Id="rId47" Type="http://schemas.openxmlformats.org/officeDocument/2006/relationships/hyperlink" Target="http://www.dudley.gov.uk/residents/care-and-health/dudley-disability-service/special-educational-needsdisabilities-and-local-offer/" TargetMode="External"/><Relationship Id="rId50" Type="http://schemas.openxmlformats.org/officeDocument/2006/relationships/hyperlink" Target="http://www.dudley.gov.uk/residents/care-and-health/dudley-disability-service/special-educational-needsdisabilities-and-local-offer/" TargetMode="External"/><Relationship Id="rId55"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dudley.gov.uk/residents/learning-and-school/information-for-parentscarers/dudley-sendiass/" TargetMode="External"/><Relationship Id="rId29" Type="http://schemas.openxmlformats.org/officeDocument/2006/relationships/hyperlink" Target="http://www.dudley.gov.uk/residents/care-and-health/dudley-disability-service/special-educational-needsdisabilities-and-local-offer/" TargetMode="External"/><Relationship Id="rId11" Type="http://schemas.openxmlformats.org/officeDocument/2006/relationships/hyperlink" Target="http://www.dudley.gov.uk/residents/learning-and-school/information-for-parentscarers/dudley-sendiass/" TargetMode="External"/><Relationship Id="rId24" Type="http://schemas.openxmlformats.org/officeDocument/2006/relationships/hyperlink" Target="http://www.dudley.gov.uk/residents/learning-and-school/information-for-parentscarers/dudley-sendiass/" TargetMode="External"/><Relationship Id="rId32" Type="http://schemas.openxmlformats.org/officeDocument/2006/relationships/hyperlink" Target="http://www.dudley.gov.uk/residents/care-and-health/dudley-disability-service/special-educational-needsdisabilities-and-local-offer/" TargetMode="External"/><Relationship Id="rId37" Type="http://schemas.openxmlformats.org/officeDocument/2006/relationships/hyperlink" Target="http://www.dudley.gov.uk/residents/care-and-health/dudley-disability-service/special-educational-needsdisabilities-and-local-offer/" TargetMode="External"/><Relationship Id="rId40" Type="http://schemas.openxmlformats.org/officeDocument/2006/relationships/hyperlink" Target="http://www.dudley.gov.uk/residents/care-and-health/dudley-disability-service/special-educational-needsdisabilities-and-local-offer/" TargetMode="External"/><Relationship Id="rId45" Type="http://schemas.openxmlformats.org/officeDocument/2006/relationships/hyperlink" Target="http://www.dudley.gov.uk/residents/care-and-health/dudley-disability-service/special-educational-needsdisabilities-and-local-offer/" TargetMode="External"/><Relationship Id="rId53"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www.dudley.gov.uk/residents/learning-and-school/information-for-parentscarers/dudley-sendiass/" TargetMode="External"/><Relationship Id="rId4" Type="http://schemas.openxmlformats.org/officeDocument/2006/relationships/webSettings" Target="webSettings.xml"/><Relationship Id="rId9" Type="http://schemas.openxmlformats.org/officeDocument/2006/relationships/hyperlink" Target="http://www.dudley.gov.uk/residents/learning-and-school/information-for-parentscarers/dudley-sendiass/" TargetMode="External"/><Relationship Id="rId14" Type="http://schemas.openxmlformats.org/officeDocument/2006/relationships/hyperlink" Target="http://www.dudley.gov.uk/residents/learning-and-school/information-for-parentscarers/dudley-sendiass/" TargetMode="External"/><Relationship Id="rId22" Type="http://schemas.openxmlformats.org/officeDocument/2006/relationships/hyperlink" Target="http://www.dudley.gov.uk/residents/learning-and-school/information-for-parentscarers/dudley-sendiass/" TargetMode="External"/><Relationship Id="rId27" Type="http://schemas.openxmlformats.org/officeDocument/2006/relationships/hyperlink" Target="http://www.dudley.gov.uk/residents/care-and-health/dudley-disability-service/special-educational-needsdisabilities-and-local-offer/" TargetMode="External"/><Relationship Id="rId30" Type="http://schemas.openxmlformats.org/officeDocument/2006/relationships/hyperlink" Target="http://www.dudley.gov.uk/residents/care-and-health/dudley-disability-service/special-educational-needsdisabilities-and-local-offer/" TargetMode="External"/><Relationship Id="rId35" Type="http://schemas.openxmlformats.org/officeDocument/2006/relationships/hyperlink" Target="http://www.dudley.gov.uk/residents/care-and-health/dudley-disability-service/special-educational-needsdisabilities-and-local-offer/" TargetMode="External"/><Relationship Id="rId43" Type="http://schemas.openxmlformats.org/officeDocument/2006/relationships/hyperlink" Target="http://www.dudley.gov.uk/residents/care-and-health/dudley-disability-service/special-educational-needsdisabilities-and-local-offer/" TargetMode="External"/><Relationship Id="rId48" Type="http://schemas.openxmlformats.org/officeDocument/2006/relationships/hyperlink" Target="http://www.dudley.gov.uk/residents/care-and-health/dudley-disability-service/special-educational-needsdisabilities-and-local-offer/" TargetMode="External"/><Relationship Id="rId56" Type="http://schemas.openxmlformats.org/officeDocument/2006/relationships/fontTable" Target="fontTable.xml"/><Relationship Id="rId8" Type="http://schemas.openxmlformats.org/officeDocument/2006/relationships/hyperlink" Target="http://www.dudley.gov.uk/residents/learning-and-school/information-for-parentscarers/dudley-sendiass/" TargetMode="External"/><Relationship Id="rId51" Type="http://schemas.openxmlformats.org/officeDocument/2006/relationships/hyperlink" Target="http://www.dudley.gov.uk/residents/care-and-health/dudley-disability-service/special-educational-needsdisabilities-and-local-offer/" TargetMode="External"/><Relationship Id="rId3" Type="http://schemas.openxmlformats.org/officeDocument/2006/relationships/settings" Target="settings.xml"/><Relationship Id="rId12" Type="http://schemas.openxmlformats.org/officeDocument/2006/relationships/hyperlink" Target="http://www.dudley.gov.uk/residents/learning-and-school/information-for-parentscarers/dudley-sendiass/" TargetMode="External"/><Relationship Id="rId17" Type="http://schemas.openxmlformats.org/officeDocument/2006/relationships/hyperlink" Target="http://www.dudley.gov.uk/residents/learning-and-school/information-for-parentscarers/dudley-sendiass/" TargetMode="External"/><Relationship Id="rId25" Type="http://schemas.openxmlformats.org/officeDocument/2006/relationships/hyperlink" Target="http://www.dudley.gov.uk/residents/care-and-health/dudley-disability-service/special-educational-needsdisabilities-and-local-offer/" TargetMode="External"/><Relationship Id="rId33" Type="http://schemas.openxmlformats.org/officeDocument/2006/relationships/hyperlink" Target="http://www.dudley.gov.uk/residents/care-and-health/dudley-disability-service/special-educational-needsdisabilities-and-local-offer/" TargetMode="External"/><Relationship Id="rId38" Type="http://schemas.openxmlformats.org/officeDocument/2006/relationships/hyperlink" Target="http://www.dudley.gov.uk/residents/care-and-health/dudley-disability-service/special-educational-needsdisabilities-and-local-offer/" TargetMode="External"/><Relationship Id="rId46" Type="http://schemas.openxmlformats.org/officeDocument/2006/relationships/hyperlink" Target="http://www.dudley.gov.uk/residents/care-and-health/dudley-disability-service/special-educational-needsdisabilities-and-local-offer/" TargetMode="External"/><Relationship Id="rId20" Type="http://schemas.openxmlformats.org/officeDocument/2006/relationships/hyperlink" Target="http://www.dudley.gov.uk/residents/learning-and-school/information-for-parentscarers/dudley-sendiass/" TargetMode="External"/><Relationship Id="rId41" Type="http://schemas.openxmlformats.org/officeDocument/2006/relationships/hyperlink" Target="http://www.dudley.gov.uk/residents/care-and-health/dudley-disability-service/special-educational-needsdisabilities-and-local-offer/"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dudley.gov.uk/residents/learning-and-school/information-for-parentscarers/dudley-sendiass/" TargetMode="External"/><Relationship Id="rId23" Type="http://schemas.openxmlformats.org/officeDocument/2006/relationships/hyperlink" Target="http://www.dudley.gov.uk/residents/learning-and-school/information-for-parentscarers/dudley-sendiass/" TargetMode="External"/><Relationship Id="rId28" Type="http://schemas.openxmlformats.org/officeDocument/2006/relationships/hyperlink" Target="http://www.dudley.gov.uk/residents/care-and-health/dudley-disability-service/special-educational-needsdisabilities-and-local-offer/" TargetMode="External"/><Relationship Id="rId36" Type="http://schemas.openxmlformats.org/officeDocument/2006/relationships/hyperlink" Target="http://www.dudley.gov.uk/residents/care-and-health/dudley-disability-service/special-educational-needsdisabilities-and-local-offer/" TargetMode="External"/><Relationship Id="rId49" Type="http://schemas.openxmlformats.org/officeDocument/2006/relationships/hyperlink" Target="http://www.dudley.gov.uk/residents/care-and-health/dudley-disability-service/special-educational-needsdisabilities-and-local-offer/" TargetMode="External"/><Relationship Id="rId57" Type="http://schemas.openxmlformats.org/officeDocument/2006/relationships/theme" Target="theme/theme1.xml"/><Relationship Id="rId10" Type="http://schemas.openxmlformats.org/officeDocument/2006/relationships/hyperlink" Target="http://www.dudley.gov.uk/residents/learning-and-school/information-for-parentscarers/dudley-sendiass/" TargetMode="External"/><Relationship Id="rId31" Type="http://schemas.openxmlformats.org/officeDocument/2006/relationships/hyperlink" Target="http://www.dudley.gov.uk/residents/care-and-health/dudley-disability-service/special-educational-needsdisabilities-and-local-offer/" TargetMode="External"/><Relationship Id="rId44" Type="http://schemas.openxmlformats.org/officeDocument/2006/relationships/hyperlink" Target="http://www.dudley.gov.uk/residents/care-and-health/dudley-disability-service/special-educational-needsdisabilities-and-local-offer/" TargetMode="External"/><Relationship Id="rId52" Type="http://schemas.openxmlformats.org/officeDocument/2006/relationships/hyperlink" Target="http://www.dudley.gov.uk/residents/care-and-health/dudley-disability-service/special-educational-needsdisabilities-and-local-of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2942</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P. Cleaver</dc:creator>
  <cp:keywords/>
  <cp:lastModifiedBy>Mrs C Davies</cp:lastModifiedBy>
  <cp:revision>2</cp:revision>
  <dcterms:created xsi:type="dcterms:W3CDTF">2025-11-03T11:52:00Z</dcterms:created>
  <dcterms:modified xsi:type="dcterms:W3CDTF">2025-11-03T11:52:00Z</dcterms:modified>
</cp:coreProperties>
</file>